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85118" w14:textId="77777777" w:rsidR="00675FF6" w:rsidRPr="00675FF6" w:rsidRDefault="00675FF6" w:rsidP="00675FF6">
      <w:pPr>
        <w:pStyle w:val="Title"/>
        <w:jc w:val="center"/>
        <w:rPr>
          <w:rFonts w:ascii="Times New Roman" w:eastAsia="Times New Roman" w:hAnsi="Times New Roman" w:cs="Times New Roman"/>
          <w:b/>
          <w:spacing w:val="0"/>
          <w:kern w:val="0"/>
          <w:sz w:val="22"/>
          <w:szCs w:val="20"/>
        </w:rPr>
      </w:pPr>
      <w:r w:rsidRPr="00675FF6">
        <w:rPr>
          <w:rFonts w:ascii="Times New Roman" w:eastAsia="Times New Roman" w:hAnsi="Times New Roman" w:cs="Times New Roman"/>
          <w:b/>
          <w:spacing w:val="0"/>
          <w:kern w:val="0"/>
          <w:sz w:val="22"/>
          <w:szCs w:val="20"/>
        </w:rPr>
        <w:t>MUTUAL NON-DISCLOSURE AGREEMENT</w:t>
      </w:r>
    </w:p>
    <w:p w14:paraId="533BCF26" w14:textId="77777777" w:rsidR="00675FF6" w:rsidRDefault="00675FF6" w:rsidP="00675FF6">
      <w:pPr>
        <w:tabs>
          <w:tab w:val="left" w:pos="0"/>
          <w:tab w:val="left" w:pos="576"/>
          <w:tab w:val="left" w:pos="1152"/>
          <w:tab w:val="left" w:pos="1728"/>
          <w:tab w:val="left" w:pos="2304"/>
        </w:tabs>
        <w:jc w:val="both"/>
        <w:rPr>
          <w:rFonts w:ascii="Times New Roman" w:hAnsi="Times New Roman" w:cs="Times New Roman"/>
          <w:sz w:val="22"/>
          <w:szCs w:val="22"/>
        </w:rPr>
      </w:pPr>
    </w:p>
    <w:p w14:paraId="3886BEF2" w14:textId="7A3EC6B4" w:rsidR="00675FF6" w:rsidRDefault="00675FF6" w:rsidP="00675FF6">
      <w:pPr>
        <w:tabs>
          <w:tab w:val="left" w:pos="576"/>
          <w:tab w:val="left" w:pos="1152"/>
          <w:tab w:val="left" w:pos="1728"/>
          <w:tab w:val="left" w:pos="2304"/>
        </w:tabs>
        <w:jc w:val="both"/>
        <w:rPr>
          <w:rFonts w:ascii="Times New Roman" w:hAnsi="Times New Roman" w:cs="Times New Roman"/>
          <w:sz w:val="22"/>
          <w:szCs w:val="22"/>
        </w:rPr>
      </w:pPr>
      <w:r>
        <w:rPr>
          <w:rFonts w:ascii="Times New Roman" w:hAnsi="Times New Roman" w:cs="Times New Roman"/>
          <w:sz w:val="22"/>
          <w:szCs w:val="22"/>
        </w:rPr>
        <w:tab/>
        <w:t xml:space="preserve">This MUTUAL NON-DISCLOSURE AGREEMENT ("NDA") is entered into and made effective as of the last date executed by either Party as set forth below (“Effective Date”), </w:t>
      </w:r>
      <w:r w:rsidRPr="003D75C7">
        <w:rPr>
          <w:rFonts w:ascii="Times New Roman" w:hAnsi="Times New Roman" w:cs="Times New Roman"/>
          <w:sz w:val="22"/>
          <w:szCs w:val="22"/>
        </w:rPr>
        <w:t xml:space="preserve">by and between </w:t>
      </w:r>
      <w:r w:rsidRPr="44359664">
        <w:rPr>
          <w:rFonts w:ascii="Times New Roman" w:hAnsi="Times New Roman" w:cs="Times New Roman"/>
          <w:b/>
          <w:bCs/>
          <w:sz w:val="22"/>
          <w:szCs w:val="22"/>
        </w:rPr>
        <w:t>E</w:t>
      </w:r>
      <w:r w:rsidR="00E94497">
        <w:rPr>
          <w:rFonts w:ascii="Times New Roman" w:hAnsi="Times New Roman" w:cs="Times New Roman"/>
          <w:b/>
          <w:bCs/>
          <w:sz w:val="22"/>
          <w:szCs w:val="22"/>
        </w:rPr>
        <w:t>ntisys Solutions, Inc., DBA e360</w:t>
      </w:r>
      <w:r w:rsidRPr="44359664">
        <w:rPr>
          <w:rFonts w:ascii="Times New Roman" w:hAnsi="Times New Roman" w:cs="Times New Roman"/>
          <w:b/>
          <w:bCs/>
          <w:sz w:val="22"/>
          <w:szCs w:val="22"/>
        </w:rPr>
        <w:t xml:space="preserve">, a California corporation, with offices at </w:t>
      </w:r>
      <w:r>
        <w:rPr>
          <w:rFonts w:ascii="Times New Roman" w:hAnsi="Times New Roman" w:cs="Times New Roman"/>
          <w:b/>
          <w:bCs/>
          <w:sz w:val="22"/>
          <w:szCs w:val="22"/>
        </w:rPr>
        <w:t>47 Discovery, Suite 150, Irvine, CA 92618</w:t>
      </w:r>
      <w:r w:rsidRPr="44359664">
        <w:rPr>
          <w:rFonts w:ascii="Times New Roman" w:hAnsi="Times New Roman" w:cs="Times New Roman"/>
          <w:b/>
          <w:bCs/>
          <w:sz w:val="22"/>
          <w:szCs w:val="22"/>
        </w:rPr>
        <w:t xml:space="preserve">, </w:t>
      </w:r>
      <w:r w:rsidRPr="00E23208">
        <w:rPr>
          <w:rFonts w:ascii="Times New Roman" w:hAnsi="Times New Roman" w:cs="Times New Roman"/>
          <w:sz w:val="22"/>
          <w:szCs w:val="22"/>
        </w:rPr>
        <w:t>and</w:t>
      </w:r>
      <w:r w:rsidRPr="44359664">
        <w:rPr>
          <w:rFonts w:ascii="Times New Roman" w:hAnsi="Times New Roman" w:cs="Times New Roman"/>
          <w:b/>
          <w:bCs/>
          <w:sz w:val="22"/>
          <w:szCs w:val="22"/>
        </w:rPr>
        <w:t xml:space="preserve"> </w:t>
      </w:r>
      <w:r>
        <w:rPr>
          <w:rFonts w:ascii="Times New Roman" w:hAnsi="Times New Roman" w:cs="Times New Roman"/>
          <w:b/>
          <w:bCs/>
          <w:sz w:val="22"/>
          <w:szCs w:val="22"/>
        </w:rPr>
        <w:t>_________________________</w:t>
      </w:r>
      <w:r>
        <w:rPr>
          <w:rFonts w:ascii="Times New Roman" w:hAnsi="Times New Roman" w:cs="Times New Roman"/>
          <w:sz w:val="22"/>
          <w:szCs w:val="22"/>
        </w:rPr>
        <w:t>, ("Participant"), a ___________________, with offices at _________________________________________, and collectively referred to herein as the “Party” or “Parties”.</w:t>
      </w:r>
    </w:p>
    <w:p w14:paraId="24581119" w14:textId="77777777" w:rsidR="00675FF6" w:rsidRDefault="00675FF6" w:rsidP="00675FF6">
      <w:pPr>
        <w:widowControl w:val="0"/>
        <w:tabs>
          <w:tab w:val="left" w:pos="720"/>
          <w:tab w:val="left" w:pos="1440"/>
          <w:tab w:val="left" w:pos="2160"/>
          <w:tab w:val="left" w:pos="2880"/>
          <w:tab w:val="left" w:pos="3600"/>
        </w:tabs>
        <w:rPr>
          <w:rFonts w:ascii="Times New Roman" w:hAnsi="Times New Roman" w:cs="Times New Roman"/>
          <w:sz w:val="22"/>
          <w:szCs w:val="22"/>
        </w:rPr>
      </w:pPr>
    </w:p>
    <w:p w14:paraId="6194B4FC" w14:textId="77777777" w:rsidR="00675FF6" w:rsidRDefault="00675FF6" w:rsidP="00675FF6">
      <w:pPr>
        <w:widowControl w:val="0"/>
        <w:tabs>
          <w:tab w:val="left" w:pos="720"/>
          <w:tab w:val="left" w:pos="1440"/>
          <w:tab w:val="left" w:pos="2160"/>
          <w:tab w:val="left" w:pos="2880"/>
          <w:tab w:val="left" w:pos="3600"/>
        </w:tabs>
        <w:rPr>
          <w:rFonts w:ascii="Times New Roman" w:hAnsi="Times New Roman" w:cs="Times New Roman"/>
          <w:sz w:val="22"/>
          <w:szCs w:val="22"/>
        </w:rPr>
      </w:pPr>
      <w:r w:rsidRPr="5DAA222F">
        <w:rPr>
          <w:rFonts w:ascii="Times New Roman" w:hAnsi="Times New Roman" w:cs="Times New Roman"/>
          <w:sz w:val="22"/>
          <w:szCs w:val="22"/>
        </w:rPr>
        <w:t xml:space="preserve">WHEREAS, the above identified </w:t>
      </w:r>
      <w:r>
        <w:rPr>
          <w:rFonts w:ascii="Times New Roman" w:hAnsi="Times New Roman" w:cs="Times New Roman"/>
          <w:sz w:val="22"/>
          <w:szCs w:val="22"/>
        </w:rPr>
        <w:t>Parties</w:t>
      </w:r>
      <w:r w:rsidRPr="5DAA222F">
        <w:rPr>
          <w:rFonts w:ascii="Times New Roman" w:hAnsi="Times New Roman" w:cs="Times New Roman"/>
          <w:sz w:val="22"/>
          <w:szCs w:val="22"/>
        </w:rPr>
        <w:t xml:space="preserve">, </w:t>
      </w:r>
      <w:r w:rsidRPr="00895731">
        <w:rPr>
          <w:rFonts w:ascii="Times New Roman" w:hAnsi="Times New Roman" w:cs="Times New Roman"/>
          <w:sz w:val="22"/>
          <w:szCs w:val="22"/>
        </w:rPr>
        <w:t>in connection with a potential business engagement, desire to share certain information that is non-public, confidential, and/or proprietary in nature.</w:t>
      </w:r>
    </w:p>
    <w:p w14:paraId="20F01DA3" w14:textId="77777777" w:rsidR="00675FF6" w:rsidRPr="00E41994" w:rsidRDefault="00675FF6" w:rsidP="00675FF6">
      <w:pPr>
        <w:widowControl w:val="0"/>
        <w:tabs>
          <w:tab w:val="left" w:pos="720"/>
          <w:tab w:val="left" w:pos="1440"/>
          <w:tab w:val="left" w:pos="2160"/>
          <w:tab w:val="left" w:pos="2880"/>
          <w:tab w:val="left" w:pos="3600"/>
        </w:tabs>
        <w:rPr>
          <w:rFonts w:ascii="Times New Roman" w:hAnsi="Times New Roman" w:cs="Times New Roman"/>
          <w:sz w:val="22"/>
          <w:szCs w:val="22"/>
        </w:rPr>
      </w:pPr>
    </w:p>
    <w:p w14:paraId="36ADB3E2" w14:textId="77777777" w:rsidR="00675FF6" w:rsidRPr="00E41994" w:rsidRDefault="00675FF6" w:rsidP="00675FF6">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imes New Roman" w:hAnsi="Times New Roman" w:cs="Times New Roman"/>
          <w:sz w:val="22"/>
          <w:szCs w:val="22"/>
        </w:rPr>
      </w:pPr>
      <w:r w:rsidRPr="5DAA222F">
        <w:rPr>
          <w:rFonts w:ascii="Times New Roman" w:hAnsi="Times New Roman" w:cs="Times New Roman"/>
          <w:sz w:val="22"/>
          <w:szCs w:val="22"/>
        </w:rPr>
        <w:t xml:space="preserve">WHEREAS, during communications pursuant to the </w:t>
      </w:r>
      <w:r>
        <w:rPr>
          <w:rFonts w:ascii="Times New Roman" w:hAnsi="Times New Roman" w:cs="Times New Roman"/>
          <w:sz w:val="22"/>
          <w:szCs w:val="22"/>
        </w:rPr>
        <w:t>NDA</w:t>
      </w:r>
      <w:r w:rsidRPr="5DAA222F">
        <w:rPr>
          <w:rFonts w:ascii="Times New Roman" w:hAnsi="Times New Roman" w:cs="Times New Roman"/>
          <w:sz w:val="22"/>
          <w:szCs w:val="22"/>
        </w:rPr>
        <w:t xml:space="preserve">, e360 and </w:t>
      </w:r>
      <w:r>
        <w:rPr>
          <w:rFonts w:ascii="Times New Roman" w:hAnsi="Times New Roman" w:cs="Times New Roman"/>
          <w:sz w:val="22"/>
          <w:szCs w:val="22"/>
        </w:rPr>
        <w:t xml:space="preserve">Participant </w:t>
      </w:r>
      <w:r w:rsidRPr="5DAA222F">
        <w:rPr>
          <w:rFonts w:ascii="Times New Roman" w:hAnsi="Times New Roman" w:cs="Times New Roman"/>
          <w:sz w:val="22"/>
          <w:szCs w:val="22"/>
        </w:rPr>
        <w:t xml:space="preserve">expect to disclose to each other certain information which the disclosing </w:t>
      </w:r>
      <w:r>
        <w:rPr>
          <w:rFonts w:ascii="Times New Roman" w:hAnsi="Times New Roman" w:cs="Times New Roman"/>
          <w:sz w:val="22"/>
          <w:szCs w:val="22"/>
        </w:rPr>
        <w:t>Party</w:t>
      </w:r>
      <w:r w:rsidRPr="5DAA222F">
        <w:rPr>
          <w:rFonts w:ascii="Times New Roman" w:hAnsi="Times New Roman" w:cs="Times New Roman"/>
          <w:sz w:val="22"/>
          <w:szCs w:val="22"/>
        </w:rPr>
        <w:t xml:space="preserve"> considers confidential or proprietary (“Confidential Information” as defined herein). In furtherance of such communications and to ensure adequate protection and accountability for disclosed Confidential Information, the </w:t>
      </w:r>
      <w:r>
        <w:rPr>
          <w:rFonts w:ascii="Times New Roman" w:hAnsi="Times New Roman" w:cs="Times New Roman"/>
          <w:sz w:val="22"/>
          <w:szCs w:val="22"/>
        </w:rPr>
        <w:t>Parties</w:t>
      </w:r>
      <w:r w:rsidRPr="5DAA222F">
        <w:rPr>
          <w:rFonts w:ascii="Times New Roman" w:hAnsi="Times New Roman" w:cs="Times New Roman"/>
          <w:sz w:val="22"/>
          <w:szCs w:val="22"/>
        </w:rPr>
        <w:t xml:space="preserve"> agree herein to this NDA as follows:</w:t>
      </w:r>
    </w:p>
    <w:p w14:paraId="40DAAB62" w14:textId="77777777" w:rsidR="00675FF6" w:rsidRPr="00E41994" w:rsidRDefault="00675FF6" w:rsidP="00675FF6">
      <w:pPr>
        <w:jc w:val="both"/>
        <w:rPr>
          <w:rFonts w:ascii="Times New Roman" w:hAnsi="Times New Roman" w:cs="Times New Roman"/>
          <w:sz w:val="22"/>
          <w:szCs w:val="22"/>
        </w:rPr>
      </w:pPr>
    </w:p>
    <w:p w14:paraId="1FEDB6FB" w14:textId="77777777" w:rsidR="00675FF6" w:rsidRPr="00E41994" w:rsidRDefault="00675FF6" w:rsidP="00675FF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360"/>
        <w:jc w:val="both"/>
        <w:rPr>
          <w:rFonts w:ascii="Times New Roman" w:hAnsi="Times New Roman" w:cs="Times New Roman"/>
          <w:sz w:val="22"/>
          <w:szCs w:val="22"/>
        </w:rPr>
      </w:pPr>
      <w:r w:rsidRPr="5DAA222F">
        <w:rPr>
          <w:rFonts w:ascii="Times New Roman" w:hAnsi="Times New Roman" w:cs="Times New Roman"/>
          <w:sz w:val="22"/>
          <w:szCs w:val="22"/>
        </w:rPr>
        <w:t xml:space="preserve">    1.  “Confidential Information” means (1) any information disclosed by either </w:t>
      </w:r>
      <w:r>
        <w:rPr>
          <w:rFonts w:ascii="Times New Roman" w:hAnsi="Times New Roman" w:cs="Times New Roman"/>
          <w:sz w:val="22"/>
          <w:szCs w:val="22"/>
        </w:rPr>
        <w:t>Party</w:t>
      </w:r>
      <w:r w:rsidRPr="5DAA222F">
        <w:rPr>
          <w:rFonts w:ascii="Times New Roman" w:hAnsi="Times New Roman" w:cs="Times New Roman"/>
          <w:sz w:val="22"/>
          <w:szCs w:val="22"/>
        </w:rPr>
        <w:t xml:space="preserve">, that is marked “confidential” or “proprietary” in the manner provided by this NDA, (2) information disclosed orally or visually that is designated “confidential” or “proprietary” at the time of disclosure, and that the disclosing </w:t>
      </w:r>
      <w:r>
        <w:rPr>
          <w:rFonts w:ascii="Times New Roman" w:hAnsi="Times New Roman" w:cs="Times New Roman"/>
          <w:sz w:val="22"/>
          <w:szCs w:val="22"/>
        </w:rPr>
        <w:t>Party</w:t>
      </w:r>
      <w:r w:rsidRPr="5DAA222F">
        <w:rPr>
          <w:rFonts w:ascii="Times New Roman" w:hAnsi="Times New Roman" w:cs="Times New Roman"/>
          <w:sz w:val="22"/>
          <w:szCs w:val="22"/>
        </w:rPr>
        <w:t xml:space="preserve"> summarizes in reasonable detail in a writing delivered to the other </w:t>
      </w:r>
      <w:r>
        <w:rPr>
          <w:rFonts w:ascii="Times New Roman" w:hAnsi="Times New Roman" w:cs="Times New Roman"/>
          <w:sz w:val="22"/>
          <w:szCs w:val="22"/>
        </w:rPr>
        <w:t>Party</w:t>
      </w:r>
      <w:r w:rsidRPr="5DAA222F">
        <w:rPr>
          <w:rFonts w:ascii="Times New Roman" w:hAnsi="Times New Roman" w:cs="Times New Roman"/>
          <w:sz w:val="22"/>
          <w:szCs w:val="22"/>
        </w:rPr>
        <w:t xml:space="preserve"> within </w:t>
      </w:r>
      <w:bookmarkStart w:id="0" w:name="_Int_hlPJoU1i"/>
      <w:r w:rsidRPr="5DAA222F">
        <w:rPr>
          <w:rFonts w:ascii="Times New Roman" w:hAnsi="Times New Roman" w:cs="Times New Roman"/>
          <w:sz w:val="22"/>
          <w:szCs w:val="22"/>
        </w:rPr>
        <w:t>30 days</w:t>
      </w:r>
      <w:bookmarkEnd w:id="0"/>
      <w:r w:rsidRPr="5DAA222F">
        <w:rPr>
          <w:rFonts w:ascii="Times New Roman" w:hAnsi="Times New Roman" w:cs="Times New Roman"/>
          <w:sz w:val="22"/>
          <w:szCs w:val="22"/>
        </w:rPr>
        <w:t xml:space="preserve">, or (3) information reasonably assumed to be confidential or proprietary under the particular circumstances.   For example and without limitation, Confidential Information may include any and all information concerning current and future product plans and specifications, design information, product architecture, product strategies, financial information, distribution and marketing plans, and other technical, business and financial information or related information of a disclosing </w:t>
      </w:r>
      <w:r>
        <w:rPr>
          <w:rFonts w:ascii="Times New Roman" w:hAnsi="Times New Roman" w:cs="Times New Roman"/>
          <w:sz w:val="22"/>
          <w:szCs w:val="22"/>
        </w:rPr>
        <w:t>Party</w:t>
      </w:r>
      <w:r w:rsidRPr="5DAA222F">
        <w:rPr>
          <w:rFonts w:ascii="Times New Roman" w:hAnsi="Times New Roman" w:cs="Times New Roman"/>
          <w:sz w:val="22"/>
          <w:szCs w:val="22"/>
        </w:rPr>
        <w:t xml:space="preserve"> concerning its past, present or future business activities of any kind or nature, that a </w:t>
      </w:r>
      <w:r>
        <w:rPr>
          <w:rFonts w:ascii="Times New Roman" w:hAnsi="Times New Roman" w:cs="Times New Roman"/>
          <w:sz w:val="22"/>
          <w:szCs w:val="22"/>
        </w:rPr>
        <w:t>Party</w:t>
      </w:r>
      <w:r w:rsidRPr="5DAA222F">
        <w:rPr>
          <w:rFonts w:ascii="Times New Roman" w:hAnsi="Times New Roman" w:cs="Times New Roman"/>
          <w:sz w:val="22"/>
          <w:szCs w:val="22"/>
        </w:rPr>
        <w:t xml:space="preserve"> maintains as confidential, and that is designated as such in the manner provided by this NDA.</w:t>
      </w:r>
    </w:p>
    <w:p w14:paraId="7D916FA1" w14:textId="77777777" w:rsidR="00675FF6" w:rsidRPr="00E41994" w:rsidRDefault="00675FF6" w:rsidP="00675FF6">
      <w:pPr>
        <w:ind w:left="720"/>
        <w:jc w:val="both"/>
        <w:rPr>
          <w:rFonts w:ascii="Times New Roman" w:hAnsi="Times New Roman" w:cs="Times New Roman"/>
          <w:sz w:val="22"/>
          <w:szCs w:val="22"/>
        </w:rPr>
      </w:pPr>
      <w:r w:rsidRPr="00E41994" w:rsidDel="00B94BA7">
        <w:rPr>
          <w:rFonts w:ascii="Times New Roman" w:hAnsi="Times New Roman" w:cs="Times New Roman"/>
          <w:sz w:val="22"/>
          <w:szCs w:val="22"/>
        </w:rPr>
        <w:t xml:space="preserve"> </w:t>
      </w:r>
    </w:p>
    <w:p w14:paraId="4F747962" w14:textId="77777777" w:rsidR="00675FF6" w:rsidRPr="00E41994" w:rsidRDefault="00675FF6" w:rsidP="00675FF6">
      <w:pPr>
        <w:pStyle w:val="BodyTextIndent"/>
        <w:ind w:left="0" w:firstLine="720"/>
        <w:jc w:val="both"/>
        <w:rPr>
          <w:rFonts w:ascii="Times New Roman" w:hAnsi="Times New Roman" w:cs="Times New Roman"/>
          <w:sz w:val="22"/>
          <w:szCs w:val="22"/>
        </w:rPr>
      </w:pPr>
      <w:r w:rsidRPr="5DAA222F">
        <w:rPr>
          <w:rFonts w:ascii="Times New Roman" w:hAnsi="Times New Roman" w:cs="Times New Roman"/>
          <w:sz w:val="22"/>
          <w:szCs w:val="22"/>
        </w:rPr>
        <w:t xml:space="preserve">2. This NDA applies to all Confidential Information disclosed in connection with the purpose described above, beginning on the Effective Date of the NDA, for a term extending up to the termination of the NDA. All written Confidential Information will be labeled conspicuously as “confidential” or “proprietary” or with words of similar meaning at the time of delivery. Confidential Information may only be used as described above in this NDA. </w:t>
      </w:r>
    </w:p>
    <w:p w14:paraId="42619538" w14:textId="77777777" w:rsidR="00675FF6" w:rsidRPr="00E41994" w:rsidRDefault="00675FF6" w:rsidP="00675FF6">
      <w:pPr>
        <w:jc w:val="both"/>
        <w:rPr>
          <w:rFonts w:ascii="Times New Roman" w:hAnsi="Times New Roman" w:cs="Times New Roman"/>
          <w:sz w:val="22"/>
          <w:szCs w:val="22"/>
        </w:rPr>
      </w:pPr>
    </w:p>
    <w:p w14:paraId="34A65F69" w14:textId="1F33586A" w:rsidR="00675FF6" w:rsidRPr="00E41994" w:rsidRDefault="00675FF6" w:rsidP="00675FF6">
      <w:pPr>
        <w:pStyle w:val="BodyTextIndent"/>
        <w:ind w:left="0" w:firstLine="720"/>
        <w:jc w:val="both"/>
        <w:rPr>
          <w:rFonts w:ascii="Times New Roman" w:hAnsi="Times New Roman" w:cs="Times New Roman"/>
          <w:sz w:val="22"/>
          <w:szCs w:val="22"/>
        </w:rPr>
      </w:pPr>
      <w:r w:rsidRPr="5DAA222F">
        <w:rPr>
          <w:rFonts w:ascii="Times New Roman" w:hAnsi="Times New Roman" w:cs="Times New Roman"/>
          <w:sz w:val="22"/>
          <w:szCs w:val="22"/>
        </w:rPr>
        <w:t xml:space="preserve">3. Confidential Information will remain the property of the disclosing </w:t>
      </w:r>
      <w:r>
        <w:rPr>
          <w:rFonts w:ascii="Times New Roman" w:hAnsi="Times New Roman" w:cs="Times New Roman"/>
          <w:sz w:val="22"/>
          <w:szCs w:val="22"/>
        </w:rPr>
        <w:t>Party</w:t>
      </w:r>
      <w:r w:rsidRPr="5DAA222F">
        <w:rPr>
          <w:rFonts w:ascii="Times New Roman" w:hAnsi="Times New Roman" w:cs="Times New Roman"/>
          <w:sz w:val="22"/>
          <w:szCs w:val="22"/>
        </w:rPr>
        <w:t xml:space="preserve">. Each </w:t>
      </w:r>
      <w:r>
        <w:rPr>
          <w:rFonts w:ascii="Times New Roman" w:hAnsi="Times New Roman" w:cs="Times New Roman"/>
          <w:sz w:val="22"/>
          <w:szCs w:val="22"/>
        </w:rPr>
        <w:t>Party</w:t>
      </w:r>
      <w:r w:rsidRPr="5DAA222F">
        <w:rPr>
          <w:rFonts w:ascii="Times New Roman" w:hAnsi="Times New Roman" w:cs="Times New Roman"/>
          <w:sz w:val="22"/>
          <w:szCs w:val="22"/>
        </w:rPr>
        <w:t xml:space="preserve"> agrees that during the Term and extending for a period of </w:t>
      </w:r>
      <w:r w:rsidR="0085137C">
        <w:rPr>
          <w:rFonts w:ascii="Times New Roman" w:hAnsi="Times New Roman" w:cs="Times New Roman"/>
          <w:sz w:val="22"/>
          <w:szCs w:val="22"/>
        </w:rPr>
        <w:t>three</w:t>
      </w:r>
      <w:r w:rsidR="0085137C" w:rsidRPr="5DAA222F">
        <w:rPr>
          <w:rFonts w:ascii="Times New Roman" w:hAnsi="Times New Roman" w:cs="Times New Roman"/>
          <w:sz w:val="22"/>
          <w:szCs w:val="22"/>
        </w:rPr>
        <w:t xml:space="preserve"> </w:t>
      </w:r>
      <w:r w:rsidRPr="5DAA222F">
        <w:rPr>
          <w:rFonts w:ascii="Times New Roman" w:hAnsi="Times New Roman" w:cs="Times New Roman"/>
          <w:sz w:val="22"/>
          <w:szCs w:val="22"/>
        </w:rPr>
        <w:t>(</w:t>
      </w:r>
      <w:r w:rsidR="0085137C">
        <w:rPr>
          <w:rFonts w:ascii="Times New Roman" w:hAnsi="Times New Roman" w:cs="Times New Roman"/>
          <w:sz w:val="22"/>
          <w:szCs w:val="22"/>
        </w:rPr>
        <w:t>3</w:t>
      </w:r>
      <w:r w:rsidRPr="5DAA222F">
        <w:rPr>
          <w:rFonts w:ascii="Times New Roman" w:hAnsi="Times New Roman" w:cs="Times New Roman"/>
          <w:sz w:val="22"/>
          <w:szCs w:val="22"/>
        </w:rPr>
        <w:t xml:space="preserve">) years from the date of termination of the NDA, or indefinitely for source code, the disclosing </w:t>
      </w:r>
      <w:r>
        <w:rPr>
          <w:rFonts w:ascii="Times New Roman" w:hAnsi="Times New Roman" w:cs="Times New Roman"/>
          <w:sz w:val="22"/>
          <w:szCs w:val="22"/>
        </w:rPr>
        <w:t>Party</w:t>
      </w:r>
      <w:r w:rsidRPr="5DAA222F">
        <w:rPr>
          <w:rFonts w:ascii="Times New Roman" w:hAnsi="Times New Roman" w:cs="Times New Roman"/>
          <w:sz w:val="22"/>
          <w:szCs w:val="22"/>
        </w:rPr>
        <w:t xml:space="preserve">’s Confidential Information will be disclosed or disseminated only to the receiving </w:t>
      </w:r>
      <w:r>
        <w:rPr>
          <w:rFonts w:ascii="Times New Roman" w:hAnsi="Times New Roman" w:cs="Times New Roman"/>
          <w:sz w:val="22"/>
          <w:szCs w:val="22"/>
        </w:rPr>
        <w:t>Party</w:t>
      </w:r>
      <w:r w:rsidRPr="5DAA222F">
        <w:rPr>
          <w:rFonts w:ascii="Times New Roman" w:hAnsi="Times New Roman" w:cs="Times New Roman"/>
          <w:sz w:val="22"/>
          <w:szCs w:val="22"/>
        </w:rPr>
        <w:t>’s employees</w:t>
      </w:r>
      <w:r w:rsidR="001111B3">
        <w:rPr>
          <w:rFonts w:ascii="Times New Roman" w:hAnsi="Times New Roman" w:cs="Times New Roman"/>
          <w:sz w:val="22"/>
          <w:szCs w:val="22"/>
        </w:rPr>
        <w:t xml:space="preserve">, contractors, </w:t>
      </w:r>
      <w:r w:rsidRPr="5DAA222F">
        <w:rPr>
          <w:rFonts w:ascii="Times New Roman" w:hAnsi="Times New Roman" w:cs="Times New Roman"/>
          <w:sz w:val="22"/>
          <w:szCs w:val="22"/>
        </w:rPr>
        <w:t>consultants</w:t>
      </w:r>
      <w:r w:rsidR="000F281E">
        <w:rPr>
          <w:rFonts w:ascii="Times New Roman" w:hAnsi="Times New Roman" w:cs="Times New Roman"/>
          <w:sz w:val="22"/>
          <w:szCs w:val="22"/>
        </w:rPr>
        <w:t>, and subcontractors</w:t>
      </w:r>
      <w:r w:rsidRPr="5DAA222F">
        <w:rPr>
          <w:rFonts w:ascii="Times New Roman" w:hAnsi="Times New Roman" w:cs="Times New Roman"/>
          <w:sz w:val="22"/>
          <w:szCs w:val="22"/>
        </w:rPr>
        <w:t xml:space="preserve"> who have a need to know and who are under a similar written obligation limiting the use and disclosure of disclosing </w:t>
      </w:r>
      <w:r>
        <w:rPr>
          <w:rFonts w:ascii="Times New Roman" w:hAnsi="Times New Roman" w:cs="Times New Roman"/>
          <w:sz w:val="22"/>
          <w:szCs w:val="22"/>
        </w:rPr>
        <w:t>Party</w:t>
      </w:r>
      <w:r w:rsidRPr="5DAA222F">
        <w:rPr>
          <w:rFonts w:ascii="Times New Roman" w:hAnsi="Times New Roman" w:cs="Times New Roman"/>
          <w:sz w:val="22"/>
          <w:szCs w:val="22"/>
        </w:rPr>
        <w:t>’s Confidential Information to the same extent provided in this NDA</w:t>
      </w:r>
      <w:r w:rsidR="00E94497">
        <w:rPr>
          <w:rFonts w:ascii="Times New Roman" w:hAnsi="Times New Roman" w:cs="Times New Roman"/>
          <w:sz w:val="22"/>
          <w:szCs w:val="22"/>
        </w:rPr>
        <w:t>.</w:t>
      </w:r>
      <w:r w:rsidRPr="5DAA222F">
        <w:rPr>
          <w:rFonts w:ascii="Times New Roman" w:hAnsi="Times New Roman" w:cs="Times New Roman"/>
          <w:sz w:val="22"/>
          <w:szCs w:val="22"/>
        </w:rPr>
        <w:t xml:space="preserve"> Neither </w:t>
      </w:r>
      <w:r>
        <w:rPr>
          <w:rFonts w:ascii="Times New Roman" w:hAnsi="Times New Roman" w:cs="Times New Roman"/>
          <w:sz w:val="22"/>
          <w:szCs w:val="22"/>
        </w:rPr>
        <w:t>Party</w:t>
      </w:r>
      <w:r w:rsidRPr="5DAA222F">
        <w:rPr>
          <w:rFonts w:ascii="Times New Roman" w:hAnsi="Times New Roman" w:cs="Times New Roman"/>
          <w:sz w:val="22"/>
          <w:szCs w:val="22"/>
        </w:rPr>
        <w:t xml:space="preserve"> will copy, duplicate, reverse engineer, reverse compile or attempt to derive the composition or underlying information of any Confidential Information.</w:t>
      </w:r>
    </w:p>
    <w:p w14:paraId="6DA6FF5B" w14:textId="77777777" w:rsidR="00675FF6" w:rsidRPr="00E41994" w:rsidRDefault="00675FF6" w:rsidP="00675FF6">
      <w:pPr>
        <w:jc w:val="both"/>
        <w:rPr>
          <w:rFonts w:ascii="Times New Roman" w:hAnsi="Times New Roman" w:cs="Times New Roman"/>
          <w:sz w:val="22"/>
          <w:szCs w:val="22"/>
        </w:rPr>
      </w:pPr>
    </w:p>
    <w:p w14:paraId="3A9F3973" w14:textId="77777777" w:rsidR="00675FF6" w:rsidRDefault="00675FF6" w:rsidP="00675FF6">
      <w:pPr>
        <w:pStyle w:val="BodyTextIndent"/>
        <w:ind w:left="0" w:firstLine="720"/>
        <w:jc w:val="both"/>
        <w:rPr>
          <w:rFonts w:ascii="Times New Roman" w:hAnsi="Times New Roman" w:cs="Times New Roman"/>
          <w:sz w:val="22"/>
          <w:szCs w:val="22"/>
        </w:rPr>
      </w:pPr>
      <w:r w:rsidRPr="5DAA222F">
        <w:rPr>
          <w:rFonts w:ascii="Times New Roman" w:hAnsi="Times New Roman" w:cs="Times New Roman"/>
          <w:sz w:val="22"/>
          <w:szCs w:val="22"/>
        </w:rPr>
        <w:t xml:space="preserve">4. Each </w:t>
      </w:r>
      <w:r>
        <w:rPr>
          <w:rFonts w:ascii="Times New Roman" w:hAnsi="Times New Roman" w:cs="Times New Roman"/>
          <w:sz w:val="22"/>
          <w:szCs w:val="22"/>
        </w:rPr>
        <w:t>Party</w:t>
      </w:r>
      <w:r w:rsidRPr="5DAA222F">
        <w:rPr>
          <w:rFonts w:ascii="Times New Roman" w:hAnsi="Times New Roman" w:cs="Times New Roman"/>
          <w:sz w:val="22"/>
          <w:szCs w:val="22"/>
        </w:rPr>
        <w:t xml:space="preserve"> agrees to use the same degree of care to protect the confidentiality of the information it receives from the other </w:t>
      </w:r>
      <w:r>
        <w:rPr>
          <w:rFonts w:ascii="Times New Roman" w:hAnsi="Times New Roman" w:cs="Times New Roman"/>
          <w:sz w:val="22"/>
          <w:szCs w:val="22"/>
        </w:rPr>
        <w:t>Party</w:t>
      </w:r>
      <w:r w:rsidRPr="5DAA222F">
        <w:rPr>
          <w:rFonts w:ascii="Times New Roman" w:hAnsi="Times New Roman" w:cs="Times New Roman"/>
          <w:sz w:val="22"/>
          <w:szCs w:val="22"/>
        </w:rPr>
        <w:t xml:space="preserve">, as it would use to protect its own Confidential Information. However, in no event shall such </w:t>
      </w:r>
      <w:bookmarkStart w:id="1" w:name="_Int_dmjjb4qw"/>
      <w:r w:rsidRPr="5DAA222F">
        <w:rPr>
          <w:rFonts w:ascii="Times New Roman" w:hAnsi="Times New Roman" w:cs="Times New Roman"/>
          <w:sz w:val="22"/>
          <w:szCs w:val="22"/>
        </w:rPr>
        <w:t>degree</w:t>
      </w:r>
      <w:bookmarkEnd w:id="1"/>
      <w:r w:rsidRPr="5DAA222F">
        <w:rPr>
          <w:rFonts w:ascii="Times New Roman" w:hAnsi="Times New Roman" w:cs="Times New Roman"/>
          <w:sz w:val="22"/>
          <w:szCs w:val="22"/>
        </w:rPr>
        <w:t xml:space="preserve"> of care be less than a reasonable degree of care.</w:t>
      </w:r>
    </w:p>
    <w:p w14:paraId="096BC021" w14:textId="77777777" w:rsidR="00675FF6" w:rsidRPr="00E41994" w:rsidRDefault="00675FF6" w:rsidP="00F41641">
      <w:pPr>
        <w:pStyle w:val="BodyTextIndent3"/>
        <w:ind w:firstLine="0"/>
        <w:rPr>
          <w:rFonts w:ascii="Times New Roman" w:hAnsi="Times New Roman" w:cs="Times New Roman"/>
          <w:sz w:val="22"/>
          <w:szCs w:val="22"/>
        </w:rPr>
      </w:pPr>
    </w:p>
    <w:p w14:paraId="46C26213" w14:textId="77DA0341" w:rsidR="00597A14" w:rsidRDefault="00675FF6" w:rsidP="00675FF6">
      <w:pPr>
        <w:pStyle w:val="BodyTextIndent3"/>
        <w:rPr>
          <w:rFonts w:ascii="Times New Roman" w:hAnsi="Times New Roman" w:cs="Times New Roman"/>
          <w:sz w:val="22"/>
          <w:szCs w:val="22"/>
        </w:rPr>
      </w:pPr>
      <w:r w:rsidRPr="5DAA222F">
        <w:rPr>
          <w:rFonts w:ascii="Times New Roman" w:hAnsi="Times New Roman" w:cs="Times New Roman"/>
          <w:sz w:val="22"/>
          <w:szCs w:val="22"/>
        </w:rPr>
        <w:t xml:space="preserve">5. </w:t>
      </w:r>
      <w:r w:rsidR="00F41641" w:rsidRPr="00F41641">
        <w:rPr>
          <w:rFonts w:ascii="Times New Roman" w:hAnsi="Times New Roman" w:cs="Times New Roman"/>
          <w:sz w:val="22"/>
          <w:szCs w:val="22"/>
        </w:rPr>
        <w:t xml:space="preserve">The receiving Party may utilize commercially reasonable artificial intelligence ("AI")-enabled tools to support its internal business operations, including administrative, analytical, drafting, coding, research, translation, and other productivity functions, provided that any such use remains subject to the confidentiality obligations of this Agreement. The receiving Party shall maintain commercially reasonable </w:t>
      </w:r>
      <w:r w:rsidR="00E94497">
        <w:rPr>
          <w:rFonts w:ascii="Times New Roman" w:hAnsi="Times New Roman" w:cs="Times New Roman"/>
          <w:sz w:val="22"/>
          <w:szCs w:val="22"/>
        </w:rPr>
        <w:t xml:space="preserve">administrative, technical, and organizational </w:t>
      </w:r>
      <w:r w:rsidR="00F41641" w:rsidRPr="00F41641">
        <w:rPr>
          <w:rFonts w:ascii="Times New Roman" w:hAnsi="Times New Roman" w:cs="Times New Roman"/>
          <w:sz w:val="22"/>
          <w:szCs w:val="22"/>
        </w:rPr>
        <w:t xml:space="preserve">safeguards designed to protect the disclosing Party's </w:t>
      </w:r>
      <w:r w:rsidR="00F41641" w:rsidRPr="00F41641">
        <w:rPr>
          <w:rFonts w:ascii="Times New Roman" w:hAnsi="Times New Roman" w:cs="Times New Roman"/>
          <w:sz w:val="22"/>
          <w:szCs w:val="22"/>
        </w:rPr>
        <w:lastRenderedPageBreak/>
        <w:t>Confidential Information and shall not intentionally use the disclosing Party's Confidential Information to train publicly available or shared AI models.</w:t>
      </w:r>
    </w:p>
    <w:p w14:paraId="7098A558" w14:textId="77777777" w:rsidR="00597A14" w:rsidRDefault="00597A14" w:rsidP="00675FF6">
      <w:pPr>
        <w:pStyle w:val="BodyTextIndent3"/>
        <w:rPr>
          <w:rFonts w:ascii="Times New Roman" w:hAnsi="Times New Roman" w:cs="Times New Roman"/>
          <w:sz w:val="22"/>
          <w:szCs w:val="22"/>
        </w:rPr>
      </w:pPr>
    </w:p>
    <w:p w14:paraId="05B6732E" w14:textId="76E199D4" w:rsidR="00675FF6" w:rsidRPr="00E41994" w:rsidRDefault="00597A14" w:rsidP="00675FF6">
      <w:pPr>
        <w:pStyle w:val="BodyTextIndent3"/>
        <w:rPr>
          <w:rFonts w:ascii="Times New Roman" w:hAnsi="Times New Roman" w:cs="Times New Roman"/>
          <w:sz w:val="22"/>
          <w:szCs w:val="22"/>
        </w:rPr>
      </w:pPr>
      <w:r>
        <w:rPr>
          <w:rFonts w:ascii="Times New Roman" w:hAnsi="Times New Roman" w:cs="Times New Roman"/>
          <w:sz w:val="22"/>
          <w:szCs w:val="22"/>
        </w:rPr>
        <w:t xml:space="preserve">6. </w:t>
      </w:r>
      <w:r w:rsidR="00675FF6" w:rsidRPr="5DAA222F">
        <w:rPr>
          <w:rFonts w:ascii="Times New Roman" w:hAnsi="Times New Roman" w:cs="Times New Roman"/>
          <w:sz w:val="22"/>
          <w:szCs w:val="22"/>
        </w:rPr>
        <w:t xml:space="preserve">The terms of confidentiality under this NDA shall not be construed to limit either </w:t>
      </w:r>
      <w:r w:rsidR="00675FF6">
        <w:rPr>
          <w:rFonts w:ascii="Times New Roman" w:hAnsi="Times New Roman" w:cs="Times New Roman"/>
          <w:sz w:val="22"/>
          <w:szCs w:val="22"/>
        </w:rPr>
        <w:t>Party</w:t>
      </w:r>
      <w:r w:rsidR="00675FF6" w:rsidRPr="5DAA222F">
        <w:rPr>
          <w:rFonts w:ascii="Times New Roman" w:hAnsi="Times New Roman" w:cs="Times New Roman"/>
          <w:sz w:val="22"/>
          <w:szCs w:val="22"/>
        </w:rPr>
        <w:t xml:space="preserve">’s right to independently develop or acquire products, </w:t>
      </w:r>
      <w:bookmarkStart w:id="2" w:name="_Int_NxmqUv10"/>
      <w:r w:rsidR="00675FF6" w:rsidRPr="5DAA222F">
        <w:rPr>
          <w:rFonts w:ascii="Times New Roman" w:hAnsi="Times New Roman" w:cs="Times New Roman"/>
          <w:sz w:val="22"/>
          <w:szCs w:val="22"/>
        </w:rPr>
        <w:t>as long as</w:t>
      </w:r>
      <w:bookmarkEnd w:id="2"/>
      <w:r w:rsidR="00675FF6" w:rsidRPr="5DAA222F">
        <w:rPr>
          <w:rFonts w:ascii="Times New Roman" w:hAnsi="Times New Roman" w:cs="Times New Roman"/>
          <w:sz w:val="22"/>
          <w:szCs w:val="22"/>
        </w:rPr>
        <w:t xml:space="preserve"> such development or acquisition is not in violation of the obligations of confidence of this NDA.</w:t>
      </w:r>
    </w:p>
    <w:p w14:paraId="436D603C" w14:textId="77777777" w:rsidR="00675FF6" w:rsidRPr="00E41994" w:rsidRDefault="00675FF6" w:rsidP="00675FF6">
      <w:pPr>
        <w:rPr>
          <w:rFonts w:ascii="Times New Roman" w:hAnsi="Times New Roman" w:cs="Times New Roman"/>
          <w:sz w:val="22"/>
          <w:szCs w:val="22"/>
        </w:rPr>
      </w:pPr>
    </w:p>
    <w:p w14:paraId="5611C44C" w14:textId="4EA06ADD" w:rsidR="00675FF6" w:rsidRPr="00E41994" w:rsidRDefault="00675FF6" w:rsidP="00675FF6">
      <w:pPr>
        <w:rPr>
          <w:rFonts w:ascii="Times New Roman" w:hAnsi="Times New Roman" w:cs="Times New Roman"/>
          <w:sz w:val="22"/>
          <w:szCs w:val="22"/>
        </w:rPr>
      </w:pPr>
      <w:r w:rsidRPr="00E41994">
        <w:rPr>
          <w:rFonts w:ascii="Times New Roman" w:hAnsi="Times New Roman" w:cs="Times New Roman"/>
          <w:sz w:val="22"/>
          <w:szCs w:val="22"/>
        </w:rPr>
        <w:tab/>
      </w:r>
      <w:r w:rsidR="00F41641">
        <w:rPr>
          <w:rFonts w:ascii="Times New Roman" w:hAnsi="Times New Roman" w:cs="Times New Roman"/>
          <w:sz w:val="22"/>
          <w:szCs w:val="22"/>
        </w:rPr>
        <w:t>7</w:t>
      </w:r>
      <w:proofErr w:type="gramStart"/>
      <w:r w:rsidRPr="00E41994">
        <w:rPr>
          <w:rFonts w:ascii="Times New Roman" w:hAnsi="Times New Roman" w:cs="Times New Roman"/>
          <w:sz w:val="22"/>
          <w:szCs w:val="22"/>
        </w:rPr>
        <w:t>.  This</w:t>
      </w:r>
      <w:proofErr w:type="gramEnd"/>
      <w:r w:rsidRPr="00E41994">
        <w:rPr>
          <w:rFonts w:ascii="Times New Roman" w:hAnsi="Times New Roman" w:cs="Times New Roman"/>
          <w:sz w:val="22"/>
          <w:szCs w:val="22"/>
        </w:rPr>
        <w:t xml:space="preserve"> </w:t>
      </w:r>
      <w:r>
        <w:rPr>
          <w:rFonts w:ascii="Times New Roman" w:hAnsi="Times New Roman" w:cs="Times New Roman"/>
          <w:sz w:val="22"/>
          <w:szCs w:val="22"/>
        </w:rPr>
        <w:t>NDA</w:t>
      </w:r>
      <w:r w:rsidRPr="00E41994">
        <w:rPr>
          <w:rFonts w:ascii="Times New Roman" w:hAnsi="Times New Roman" w:cs="Times New Roman"/>
          <w:sz w:val="22"/>
          <w:szCs w:val="22"/>
        </w:rPr>
        <w:t xml:space="preserve"> shall not apply to such information that the receiving </w:t>
      </w:r>
      <w:r>
        <w:rPr>
          <w:rFonts w:ascii="Times New Roman" w:hAnsi="Times New Roman" w:cs="Times New Roman"/>
          <w:sz w:val="22"/>
          <w:szCs w:val="22"/>
        </w:rPr>
        <w:t>Party</w:t>
      </w:r>
      <w:r w:rsidRPr="00E41994">
        <w:rPr>
          <w:rFonts w:ascii="Times New Roman" w:hAnsi="Times New Roman" w:cs="Times New Roman"/>
          <w:sz w:val="22"/>
          <w:szCs w:val="22"/>
        </w:rPr>
        <w:t xml:space="preserve"> can document:</w:t>
      </w:r>
    </w:p>
    <w:p w14:paraId="02A48409" w14:textId="77777777" w:rsidR="00675FF6" w:rsidRPr="00E41994" w:rsidRDefault="00675FF6" w:rsidP="00954545">
      <w:pPr>
        <w:numPr>
          <w:ilvl w:val="0"/>
          <w:numId w:val="1"/>
        </w:numPr>
        <w:ind w:hanging="450"/>
        <w:rPr>
          <w:rFonts w:ascii="Times New Roman" w:hAnsi="Times New Roman" w:cs="Times New Roman"/>
          <w:sz w:val="22"/>
          <w:szCs w:val="22"/>
        </w:rPr>
      </w:pPr>
      <w:r w:rsidRPr="00E41994">
        <w:rPr>
          <w:rFonts w:ascii="Times New Roman" w:hAnsi="Times New Roman" w:cs="Times New Roman"/>
          <w:sz w:val="22"/>
          <w:szCs w:val="22"/>
        </w:rPr>
        <w:t xml:space="preserve">is in or enters the public domain through no fault of the receiving </w:t>
      </w:r>
      <w:r>
        <w:rPr>
          <w:rFonts w:ascii="Times New Roman" w:hAnsi="Times New Roman" w:cs="Times New Roman"/>
          <w:sz w:val="22"/>
          <w:szCs w:val="22"/>
        </w:rPr>
        <w:t>Party</w:t>
      </w:r>
      <w:r w:rsidRPr="00E41994">
        <w:rPr>
          <w:rFonts w:ascii="Times New Roman" w:hAnsi="Times New Roman" w:cs="Times New Roman"/>
          <w:sz w:val="22"/>
          <w:szCs w:val="22"/>
        </w:rPr>
        <w:t>;</w:t>
      </w:r>
    </w:p>
    <w:p w14:paraId="7C69FA5F" w14:textId="77777777" w:rsidR="00675FF6" w:rsidRPr="00E41994" w:rsidRDefault="00675FF6" w:rsidP="00954545">
      <w:pPr>
        <w:numPr>
          <w:ilvl w:val="0"/>
          <w:numId w:val="1"/>
        </w:numPr>
        <w:ind w:hanging="450"/>
        <w:rPr>
          <w:rFonts w:ascii="Times New Roman" w:hAnsi="Times New Roman" w:cs="Times New Roman"/>
          <w:sz w:val="22"/>
          <w:szCs w:val="22"/>
        </w:rPr>
      </w:pPr>
      <w:r w:rsidRPr="00E41994">
        <w:rPr>
          <w:rFonts w:ascii="Times New Roman" w:hAnsi="Times New Roman" w:cs="Times New Roman"/>
          <w:sz w:val="22"/>
          <w:szCs w:val="22"/>
        </w:rPr>
        <w:t>is disclosed t</w:t>
      </w:r>
      <w:r>
        <w:rPr>
          <w:rFonts w:ascii="Times New Roman" w:hAnsi="Times New Roman" w:cs="Times New Roman"/>
          <w:sz w:val="22"/>
          <w:szCs w:val="22"/>
        </w:rPr>
        <w:t>o the receiving Party by a 3</w:t>
      </w:r>
      <w:r w:rsidRPr="001D1BE4">
        <w:rPr>
          <w:rFonts w:ascii="Times New Roman" w:hAnsi="Times New Roman" w:cs="Times New Roman"/>
          <w:sz w:val="22"/>
          <w:szCs w:val="22"/>
          <w:vertAlign w:val="superscript"/>
        </w:rPr>
        <w:t>rd</w:t>
      </w:r>
      <w:r w:rsidRPr="00E41994">
        <w:rPr>
          <w:rFonts w:ascii="Times New Roman" w:hAnsi="Times New Roman" w:cs="Times New Roman"/>
          <w:sz w:val="22"/>
          <w:szCs w:val="22"/>
        </w:rPr>
        <w:t xml:space="preserve"> </w:t>
      </w:r>
      <w:r>
        <w:rPr>
          <w:rFonts w:ascii="Times New Roman" w:hAnsi="Times New Roman" w:cs="Times New Roman"/>
          <w:sz w:val="22"/>
          <w:szCs w:val="22"/>
        </w:rPr>
        <w:t>Party</w:t>
      </w:r>
      <w:r w:rsidRPr="00E41994">
        <w:rPr>
          <w:rFonts w:ascii="Times New Roman" w:hAnsi="Times New Roman" w:cs="Times New Roman"/>
          <w:sz w:val="22"/>
          <w:szCs w:val="22"/>
        </w:rPr>
        <w:t xml:space="preserve"> without an obligation of confidentiality;</w:t>
      </w:r>
    </w:p>
    <w:p w14:paraId="08B71C0F" w14:textId="77777777" w:rsidR="00675FF6" w:rsidRPr="00E41994" w:rsidRDefault="00675FF6" w:rsidP="00954545">
      <w:pPr>
        <w:numPr>
          <w:ilvl w:val="0"/>
          <w:numId w:val="1"/>
        </w:numPr>
        <w:ind w:hanging="450"/>
        <w:rPr>
          <w:rFonts w:ascii="Times New Roman" w:hAnsi="Times New Roman" w:cs="Times New Roman"/>
          <w:sz w:val="22"/>
          <w:szCs w:val="22"/>
        </w:rPr>
      </w:pPr>
      <w:r w:rsidRPr="00E41994">
        <w:rPr>
          <w:rFonts w:ascii="Times New Roman" w:hAnsi="Times New Roman" w:cs="Times New Roman"/>
          <w:sz w:val="22"/>
          <w:szCs w:val="22"/>
        </w:rPr>
        <w:t xml:space="preserve">is independently developed by the receiving </w:t>
      </w:r>
      <w:r>
        <w:rPr>
          <w:rFonts w:ascii="Times New Roman" w:hAnsi="Times New Roman" w:cs="Times New Roman"/>
          <w:sz w:val="22"/>
          <w:szCs w:val="22"/>
        </w:rPr>
        <w:t>Party</w:t>
      </w:r>
      <w:r w:rsidRPr="00E41994">
        <w:rPr>
          <w:rFonts w:ascii="Times New Roman" w:hAnsi="Times New Roman" w:cs="Times New Roman"/>
          <w:sz w:val="22"/>
          <w:szCs w:val="22"/>
        </w:rPr>
        <w:t>;</w:t>
      </w:r>
    </w:p>
    <w:p w14:paraId="73BC1422" w14:textId="77777777" w:rsidR="00675FF6" w:rsidRPr="00E41994" w:rsidRDefault="00675FF6" w:rsidP="00954545">
      <w:pPr>
        <w:numPr>
          <w:ilvl w:val="0"/>
          <w:numId w:val="1"/>
        </w:numPr>
        <w:ind w:hanging="450"/>
        <w:rPr>
          <w:rFonts w:ascii="Times New Roman" w:hAnsi="Times New Roman" w:cs="Times New Roman"/>
          <w:sz w:val="22"/>
          <w:szCs w:val="22"/>
        </w:rPr>
      </w:pPr>
      <w:r w:rsidRPr="00E41994">
        <w:rPr>
          <w:rFonts w:ascii="Times New Roman" w:hAnsi="Times New Roman" w:cs="Times New Roman"/>
          <w:sz w:val="22"/>
          <w:szCs w:val="22"/>
        </w:rPr>
        <w:t xml:space="preserve">is already known to the receiving </w:t>
      </w:r>
      <w:r>
        <w:rPr>
          <w:rFonts w:ascii="Times New Roman" w:hAnsi="Times New Roman" w:cs="Times New Roman"/>
          <w:sz w:val="22"/>
          <w:szCs w:val="22"/>
        </w:rPr>
        <w:t>Party</w:t>
      </w:r>
      <w:r w:rsidRPr="00E41994">
        <w:rPr>
          <w:rFonts w:ascii="Times New Roman" w:hAnsi="Times New Roman" w:cs="Times New Roman"/>
          <w:sz w:val="22"/>
          <w:szCs w:val="22"/>
        </w:rPr>
        <w:t xml:space="preserve"> at the time of disclosure under this </w:t>
      </w:r>
      <w:r>
        <w:rPr>
          <w:rFonts w:ascii="Times New Roman" w:hAnsi="Times New Roman" w:cs="Times New Roman"/>
          <w:sz w:val="22"/>
          <w:szCs w:val="22"/>
        </w:rPr>
        <w:t>NDA</w:t>
      </w:r>
      <w:r w:rsidRPr="00E41994">
        <w:rPr>
          <w:rFonts w:ascii="Times New Roman" w:hAnsi="Times New Roman" w:cs="Times New Roman"/>
          <w:sz w:val="22"/>
          <w:szCs w:val="22"/>
        </w:rPr>
        <w:t>;</w:t>
      </w:r>
    </w:p>
    <w:p w14:paraId="115D4E65" w14:textId="77777777" w:rsidR="00675FF6" w:rsidRPr="00E41994" w:rsidRDefault="00675FF6" w:rsidP="00954545">
      <w:pPr>
        <w:numPr>
          <w:ilvl w:val="0"/>
          <w:numId w:val="1"/>
        </w:numPr>
        <w:ind w:hanging="450"/>
        <w:rPr>
          <w:rFonts w:ascii="Times New Roman" w:hAnsi="Times New Roman" w:cs="Times New Roman"/>
          <w:sz w:val="22"/>
          <w:szCs w:val="22"/>
        </w:rPr>
      </w:pPr>
      <w:r w:rsidRPr="00E41994">
        <w:rPr>
          <w:rFonts w:ascii="Times New Roman" w:hAnsi="Times New Roman" w:cs="Times New Roman"/>
          <w:sz w:val="22"/>
          <w:szCs w:val="22"/>
        </w:rPr>
        <w:t xml:space="preserve">is required to be disclosed pursuant to any judicial or administrative proceeding, provided that the receiving </w:t>
      </w:r>
      <w:r>
        <w:rPr>
          <w:rFonts w:ascii="Times New Roman" w:hAnsi="Times New Roman" w:cs="Times New Roman"/>
          <w:sz w:val="22"/>
          <w:szCs w:val="22"/>
        </w:rPr>
        <w:t>Party</w:t>
      </w:r>
      <w:r w:rsidRPr="00E41994">
        <w:rPr>
          <w:rFonts w:ascii="Times New Roman" w:hAnsi="Times New Roman" w:cs="Times New Roman"/>
          <w:sz w:val="22"/>
          <w:szCs w:val="22"/>
        </w:rPr>
        <w:t xml:space="preserve"> immediately after receiving notice of such action notifies the disclosing </w:t>
      </w:r>
      <w:r>
        <w:rPr>
          <w:rFonts w:ascii="Times New Roman" w:hAnsi="Times New Roman" w:cs="Times New Roman"/>
          <w:sz w:val="22"/>
          <w:szCs w:val="22"/>
        </w:rPr>
        <w:t>Party</w:t>
      </w:r>
      <w:r w:rsidRPr="00E41994">
        <w:rPr>
          <w:rFonts w:ascii="Times New Roman" w:hAnsi="Times New Roman" w:cs="Times New Roman"/>
          <w:sz w:val="22"/>
          <w:szCs w:val="22"/>
        </w:rPr>
        <w:t xml:space="preserve"> of such action to give the disclosing </w:t>
      </w:r>
      <w:r>
        <w:rPr>
          <w:rFonts w:ascii="Times New Roman" w:hAnsi="Times New Roman" w:cs="Times New Roman"/>
          <w:sz w:val="22"/>
          <w:szCs w:val="22"/>
        </w:rPr>
        <w:t>Party</w:t>
      </w:r>
      <w:r w:rsidRPr="00E41994">
        <w:rPr>
          <w:rFonts w:ascii="Times New Roman" w:hAnsi="Times New Roman" w:cs="Times New Roman"/>
          <w:sz w:val="22"/>
          <w:szCs w:val="22"/>
        </w:rPr>
        <w:t xml:space="preserve"> the opportunity to seek any other legal remedies to maintain such information in confidence;</w:t>
      </w:r>
    </w:p>
    <w:p w14:paraId="43953DDA" w14:textId="77777777" w:rsidR="00675FF6" w:rsidRPr="00E41994" w:rsidRDefault="00675FF6" w:rsidP="00954545">
      <w:pPr>
        <w:numPr>
          <w:ilvl w:val="0"/>
          <w:numId w:val="1"/>
        </w:numPr>
        <w:ind w:hanging="450"/>
        <w:rPr>
          <w:rFonts w:ascii="Times New Roman" w:hAnsi="Times New Roman" w:cs="Times New Roman"/>
          <w:sz w:val="22"/>
          <w:szCs w:val="22"/>
        </w:rPr>
      </w:pPr>
      <w:r w:rsidRPr="00E41994">
        <w:rPr>
          <w:rFonts w:ascii="Times New Roman" w:hAnsi="Times New Roman" w:cs="Times New Roman"/>
          <w:sz w:val="22"/>
          <w:szCs w:val="22"/>
        </w:rPr>
        <w:t xml:space="preserve">is disclosed with the prior written consent of the disclosing </w:t>
      </w:r>
      <w:r>
        <w:rPr>
          <w:rFonts w:ascii="Times New Roman" w:hAnsi="Times New Roman" w:cs="Times New Roman"/>
          <w:sz w:val="22"/>
          <w:szCs w:val="22"/>
        </w:rPr>
        <w:t>Party</w:t>
      </w:r>
      <w:r w:rsidRPr="00E41994">
        <w:rPr>
          <w:rFonts w:ascii="Times New Roman" w:hAnsi="Times New Roman" w:cs="Times New Roman"/>
          <w:sz w:val="22"/>
          <w:szCs w:val="22"/>
        </w:rPr>
        <w:t>.</w:t>
      </w:r>
    </w:p>
    <w:p w14:paraId="4F72A0C5" w14:textId="77777777" w:rsidR="00675FF6" w:rsidRPr="00E41994" w:rsidRDefault="00675FF6" w:rsidP="00675FF6">
      <w:pPr>
        <w:ind w:left="720"/>
        <w:jc w:val="both"/>
        <w:rPr>
          <w:rFonts w:ascii="Times New Roman" w:hAnsi="Times New Roman" w:cs="Times New Roman"/>
          <w:sz w:val="22"/>
          <w:szCs w:val="22"/>
        </w:rPr>
      </w:pPr>
    </w:p>
    <w:p w14:paraId="7B8E97D4" w14:textId="0DFDACF9" w:rsidR="00675FF6" w:rsidRPr="00E41994" w:rsidRDefault="00F41641" w:rsidP="00675FF6">
      <w:pPr>
        <w:pStyle w:val="BodyTextIndent2"/>
        <w:jc w:val="both"/>
        <w:rPr>
          <w:rFonts w:ascii="Times New Roman" w:hAnsi="Times New Roman" w:cs="Times New Roman"/>
          <w:sz w:val="22"/>
          <w:szCs w:val="22"/>
        </w:rPr>
      </w:pPr>
      <w:r>
        <w:rPr>
          <w:rFonts w:ascii="Times New Roman" w:hAnsi="Times New Roman" w:cs="Times New Roman"/>
          <w:sz w:val="22"/>
          <w:szCs w:val="22"/>
        </w:rPr>
        <w:t>8</w:t>
      </w:r>
      <w:r w:rsidR="00675FF6" w:rsidRPr="5DAA222F">
        <w:rPr>
          <w:rFonts w:ascii="Times New Roman" w:hAnsi="Times New Roman" w:cs="Times New Roman"/>
          <w:sz w:val="22"/>
          <w:szCs w:val="22"/>
        </w:rPr>
        <w:t xml:space="preserve">. Except as expressly provided herein, no license or right is granted by either </w:t>
      </w:r>
      <w:r w:rsidR="00675FF6">
        <w:rPr>
          <w:rFonts w:ascii="Times New Roman" w:hAnsi="Times New Roman" w:cs="Times New Roman"/>
          <w:sz w:val="22"/>
          <w:szCs w:val="22"/>
        </w:rPr>
        <w:t>Party</w:t>
      </w:r>
      <w:r w:rsidR="00675FF6" w:rsidRPr="5DAA222F">
        <w:rPr>
          <w:rFonts w:ascii="Times New Roman" w:hAnsi="Times New Roman" w:cs="Times New Roman"/>
          <w:sz w:val="22"/>
          <w:szCs w:val="22"/>
        </w:rPr>
        <w:t xml:space="preserve"> to the other under any patent, patent application, trademark, or copyright. Neither </w:t>
      </w:r>
      <w:r w:rsidR="00675FF6">
        <w:rPr>
          <w:rFonts w:ascii="Times New Roman" w:hAnsi="Times New Roman" w:cs="Times New Roman"/>
          <w:sz w:val="22"/>
          <w:szCs w:val="22"/>
        </w:rPr>
        <w:t>Party</w:t>
      </w:r>
      <w:r w:rsidR="00675FF6" w:rsidRPr="5DAA222F">
        <w:rPr>
          <w:rFonts w:ascii="Times New Roman" w:hAnsi="Times New Roman" w:cs="Times New Roman"/>
          <w:sz w:val="22"/>
          <w:szCs w:val="22"/>
        </w:rPr>
        <w:t xml:space="preserve"> has made any commitment to the other, except as expressly set forth herein, and each </w:t>
      </w:r>
      <w:r w:rsidR="00675FF6">
        <w:rPr>
          <w:rFonts w:ascii="Times New Roman" w:hAnsi="Times New Roman" w:cs="Times New Roman"/>
          <w:sz w:val="22"/>
          <w:szCs w:val="22"/>
        </w:rPr>
        <w:t>Party</w:t>
      </w:r>
      <w:r w:rsidR="00675FF6" w:rsidRPr="5DAA222F">
        <w:rPr>
          <w:rFonts w:ascii="Times New Roman" w:hAnsi="Times New Roman" w:cs="Times New Roman"/>
          <w:sz w:val="22"/>
          <w:szCs w:val="22"/>
        </w:rPr>
        <w:t xml:space="preserve"> will bear its own costs and expenses in connection with this NDA </w:t>
      </w:r>
      <w:bookmarkStart w:id="3" w:name="_Int_W32RA9Um"/>
      <w:r w:rsidR="00675FF6" w:rsidRPr="5DAA222F">
        <w:rPr>
          <w:rFonts w:ascii="Times New Roman" w:hAnsi="Times New Roman" w:cs="Times New Roman"/>
          <w:sz w:val="22"/>
          <w:szCs w:val="22"/>
        </w:rPr>
        <w:t>whether or not</w:t>
      </w:r>
      <w:bookmarkEnd w:id="3"/>
      <w:r w:rsidR="00675FF6" w:rsidRPr="5DAA222F">
        <w:rPr>
          <w:rFonts w:ascii="Times New Roman" w:hAnsi="Times New Roman" w:cs="Times New Roman"/>
          <w:sz w:val="22"/>
          <w:szCs w:val="22"/>
        </w:rPr>
        <w:t xml:space="preserve"> such a relationship comes into being.</w:t>
      </w:r>
    </w:p>
    <w:p w14:paraId="2863A04B" w14:textId="77777777" w:rsidR="00675FF6" w:rsidRPr="00E41994" w:rsidRDefault="00675FF6" w:rsidP="00675FF6">
      <w:pPr>
        <w:pStyle w:val="BodyTextIndent2"/>
        <w:ind w:left="720"/>
        <w:rPr>
          <w:rFonts w:ascii="Times New Roman" w:hAnsi="Times New Roman" w:cs="Times New Roman"/>
          <w:sz w:val="22"/>
          <w:szCs w:val="22"/>
        </w:rPr>
      </w:pPr>
    </w:p>
    <w:p w14:paraId="110935E4" w14:textId="014641E1" w:rsidR="00675FF6" w:rsidRPr="00E41994" w:rsidRDefault="00F41641" w:rsidP="00675FF6">
      <w:pPr>
        <w:pStyle w:val="BodyTextIndent2"/>
        <w:jc w:val="both"/>
        <w:rPr>
          <w:rFonts w:ascii="Times New Roman" w:hAnsi="Times New Roman" w:cs="Times New Roman"/>
          <w:sz w:val="22"/>
          <w:szCs w:val="22"/>
        </w:rPr>
      </w:pPr>
      <w:r>
        <w:rPr>
          <w:rFonts w:ascii="Times New Roman" w:hAnsi="Times New Roman" w:cs="Times New Roman"/>
          <w:sz w:val="22"/>
          <w:szCs w:val="22"/>
        </w:rPr>
        <w:t>9</w:t>
      </w:r>
      <w:r w:rsidR="00675FF6" w:rsidRPr="5DAA222F">
        <w:rPr>
          <w:rFonts w:ascii="Times New Roman" w:hAnsi="Times New Roman" w:cs="Times New Roman"/>
          <w:sz w:val="22"/>
          <w:szCs w:val="22"/>
        </w:rPr>
        <w:t xml:space="preserve">. Upon the disclosing </w:t>
      </w:r>
      <w:r w:rsidR="00675FF6">
        <w:rPr>
          <w:rFonts w:ascii="Times New Roman" w:hAnsi="Times New Roman" w:cs="Times New Roman"/>
          <w:sz w:val="22"/>
          <w:szCs w:val="22"/>
        </w:rPr>
        <w:t>Party</w:t>
      </w:r>
      <w:r w:rsidR="00675FF6" w:rsidRPr="5DAA222F">
        <w:rPr>
          <w:rFonts w:ascii="Times New Roman" w:hAnsi="Times New Roman" w:cs="Times New Roman"/>
          <w:sz w:val="22"/>
          <w:szCs w:val="22"/>
        </w:rPr>
        <w:t xml:space="preserve">’s request, all Confidential Information of that </w:t>
      </w:r>
      <w:r w:rsidR="00675FF6">
        <w:rPr>
          <w:rFonts w:ascii="Times New Roman" w:hAnsi="Times New Roman" w:cs="Times New Roman"/>
          <w:sz w:val="22"/>
          <w:szCs w:val="22"/>
        </w:rPr>
        <w:t>Party</w:t>
      </w:r>
      <w:r w:rsidR="00675FF6" w:rsidRPr="5DAA222F">
        <w:rPr>
          <w:rFonts w:ascii="Times New Roman" w:hAnsi="Times New Roman" w:cs="Times New Roman"/>
          <w:sz w:val="22"/>
          <w:szCs w:val="22"/>
        </w:rPr>
        <w:t xml:space="preserve"> will be returned or destroyed, and the receiving </w:t>
      </w:r>
      <w:r w:rsidR="00675FF6">
        <w:rPr>
          <w:rFonts w:ascii="Times New Roman" w:hAnsi="Times New Roman" w:cs="Times New Roman"/>
          <w:sz w:val="22"/>
          <w:szCs w:val="22"/>
        </w:rPr>
        <w:t>Party</w:t>
      </w:r>
      <w:r w:rsidR="00675FF6" w:rsidRPr="5DAA222F">
        <w:rPr>
          <w:rFonts w:ascii="Times New Roman" w:hAnsi="Times New Roman" w:cs="Times New Roman"/>
          <w:sz w:val="22"/>
          <w:szCs w:val="22"/>
        </w:rPr>
        <w:t xml:space="preserve"> will provide certification of such destruction in writing.</w:t>
      </w:r>
    </w:p>
    <w:p w14:paraId="29651ABC" w14:textId="77777777" w:rsidR="00675FF6" w:rsidRPr="00E41994" w:rsidRDefault="00675FF6" w:rsidP="00675F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2"/>
          <w:szCs w:val="22"/>
        </w:rPr>
      </w:pPr>
    </w:p>
    <w:p w14:paraId="26BF6CE6" w14:textId="30DE83B1" w:rsidR="00675FF6" w:rsidRDefault="00F41641" w:rsidP="00675FF6">
      <w:pPr>
        <w:pStyle w:val="BodyTextIndent2"/>
        <w:jc w:val="both"/>
        <w:rPr>
          <w:rFonts w:ascii="Times New Roman" w:hAnsi="Times New Roman" w:cs="Times New Roman"/>
          <w:sz w:val="22"/>
          <w:szCs w:val="22"/>
        </w:rPr>
      </w:pPr>
      <w:r>
        <w:rPr>
          <w:rFonts w:ascii="Times New Roman" w:hAnsi="Times New Roman" w:cs="Times New Roman"/>
          <w:sz w:val="22"/>
          <w:szCs w:val="22"/>
        </w:rPr>
        <w:t>10</w:t>
      </w:r>
      <w:r w:rsidR="00675FF6" w:rsidRPr="5DAA222F">
        <w:rPr>
          <w:rFonts w:ascii="Times New Roman" w:hAnsi="Times New Roman" w:cs="Times New Roman"/>
          <w:sz w:val="22"/>
          <w:szCs w:val="22"/>
        </w:rPr>
        <w:t>. ALL CONFIDENTIAL INFORMATION IS PROVIDED “AS IS.” THE DISCLOSING PARTY DISCLAIMS ALL IMPLIED WARRANTIES OF MERCHANTABILITY AND FITNESS FOR A PARTICULAR PURPOSE OR NONINFRINGEMENT. THE DISCLOSING PARTY MAKES NO OTHER WARRANTIES, EXPRESS, IMPLIED, OR OTHERWISE, REGARDING THE ACCURACY, USEFULNESS, SUITABILITY, FUNCTIONALITY, SAFETY OR PERFORMANCE OF THE CONFIDENTIAL INFORMATION.</w:t>
      </w:r>
    </w:p>
    <w:p w14:paraId="18C17BCA" w14:textId="77777777" w:rsidR="00675FF6" w:rsidRPr="00E41994" w:rsidRDefault="00675FF6" w:rsidP="00675FF6">
      <w:pPr>
        <w:pStyle w:val="BodyTextIndent2"/>
        <w:jc w:val="both"/>
        <w:rPr>
          <w:rFonts w:ascii="Times New Roman" w:hAnsi="Times New Roman" w:cs="Times New Roman"/>
          <w:sz w:val="22"/>
          <w:szCs w:val="22"/>
        </w:rPr>
      </w:pPr>
      <w:r w:rsidRPr="00E41994">
        <w:rPr>
          <w:rFonts w:ascii="Times New Roman" w:hAnsi="Times New Roman" w:cs="Times New Roman"/>
          <w:sz w:val="22"/>
          <w:szCs w:val="22"/>
        </w:rPr>
        <w:t xml:space="preserve"> </w:t>
      </w:r>
    </w:p>
    <w:p w14:paraId="51B6ABC1" w14:textId="30966E13" w:rsidR="00675FF6" w:rsidRPr="00E41994" w:rsidRDefault="00675FF6" w:rsidP="00675FF6">
      <w:pPr>
        <w:pStyle w:val="BodyTextIndent2"/>
        <w:jc w:val="both"/>
        <w:rPr>
          <w:rFonts w:ascii="Times New Roman" w:hAnsi="Times New Roman" w:cs="Times New Roman"/>
          <w:sz w:val="22"/>
          <w:szCs w:val="22"/>
        </w:rPr>
      </w:pPr>
      <w:r w:rsidRPr="5DAA222F">
        <w:rPr>
          <w:rFonts w:ascii="Times New Roman" w:hAnsi="Times New Roman" w:cs="Times New Roman"/>
          <w:sz w:val="22"/>
          <w:szCs w:val="22"/>
        </w:rPr>
        <w:t>1</w:t>
      </w:r>
      <w:r w:rsidR="00F41641">
        <w:rPr>
          <w:rFonts w:ascii="Times New Roman" w:hAnsi="Times New Roman" w:cs="Times New Roman"/>
          <w:sz w:val="22"/>
          <w:szCs w:val="22"/>
        </w:rPr>
        <w:t>1</w:t>
      </w:r>
      <w:r w:rsidRPr="5DAA222F">
        <w:rPr>
          <w:rFonts w:ascii="Times New Roman" w:hAnsi="Times New Roman" w:cs="Times New Roman"/>
          <w:sz w:val="22"/>
          <w:szCs w:val="22"/>
        </w:rPr>
        <w:t xml:space="preserve">. This NDA is between the </w:t>
      </w:r>
      <w:r>
        <w:rPr>
          <w:rFonts w:ascii="Times New Roman" w:hAnsi="Times New Roman" w:cs="Times New Roman"/>
          <w:sz w:val="22"/>
          <w:szCs w:val="22"/>
        </w:rPr>
        <w:t>Parties</w:t>
      </w:r>
      <w:r w:rsidRPr="5DAA222F">
        <w:rPr>
          <w:rFonts w:ascii="Times New Roman" w:hAnsi="Times New Roman" w:cs="Times New Roman"/>
          <w:sz w:val="22"/>
          <w:szCs w:val="22"/>
        </w:rPr>
        <w:t xml:space="preserve"> and neither </w:t>
      </w:r>
      <w:r>
        <w:rPr>
          <w:rFonts w:ascii="Times New Roman" w:hAnsi="Times New Roman" w:cs="Times New Roman"/>
          <w:sz w:val="22"/>
          <w:szCs w:val="22"/>
        </w:rPr>
        <w:t>Party</w:t>
      </w:r>
      <w:r w:rsidRPr="5DAA222F">
        <w:rPr>
          <w:rFonts w:ascii="Times New Roman" w:hAnsi="Times New Roman" w:cs="Times New Roman"/>
          <w:sz w:val="22"/>
          <w:szCs w:val="22"/>
        </w:rPr>
        <w:t xml:space="preserve"> will assign or transfer any rights or obligations under this NDA without the prior written consent of the other </w:t>
      </w:r>
      <w:r>
        <w:rPr>
          <w:rFonts w:ascii="Times New Roman" w:hAnsi="Times New Roman" w:cs="Times New Roman"/>
          <w:sz w:val="22"/>
          <w:szCs w:val="22"/>
        </w:rPr>
        <w:t>Party</w:t>
      </w:r>
      <w:r w:rsidRPr="5DAA222F">
        <w:rPr>
          <w:rFonts w:ascii="Times New Roman" w:hAnsi="Times New Roman" w:cs="Times New Roman"/>
          <w:sz w:val="22"/>
          <w:szCs w:val="22"/>
        </w:rPr>
        <w:t xml:space="preserve">. This NDA shall be binding upon and inure to the benefit of the </w:t>
      </w:r>
      <w:r>
        <w:rPr>
          <w:rFonts w:ascii="Times New Roman" w:hAnsi="Times New Roman" w:cs="Times New Roman"/>
          <w:sz w:val="22"/>
          <w:szCs w:val="22"/>
        </w:rPr>
        <w:t>Parties</w:t>
      </w:r>
      <w:r w:rsidRPr="5DAA222F">
        <w:rPr>
          <w:rFonts w:ascii="Times New Roman" w:hAnsi="Times New Roman" w:cs="Times New Roman"/>
          <w:sz w:val="22"/>
          <w:szCs w:val="22"/>
        </w:rPr>
        <w:t xml:space="preserve"> hereto and their respective successors and lawful assigns.</w:t>
      </w:r>
    </w:p>
    <w:p w14:paraId="67E7EDDE" w14:textId="77777777" w:rsidR="00675FF6" w:rsidRPr="00E41994" w:rsidRDefault="00675FF6" w:rsidP="00675FF6">
      <w:pPr>
        <w:pStyle w:val="BodyTextIndent2"/>
        <w:ind w:left="720"/>
        <w:rPr>
          <w:rFonts w:ascii="Times New Roman" w:hAnsi="Times New Roman" w:cs="Times New Roman"/>
          <w:sz w:val="22"/>
          <w:szCs w:val="22"/>
        </w:rPr>
      </w:pPr>
    </w:p>
    <w:p w14:paraId="479D46EC" w14:textId="2E7CA6EE" w:rsidR="00675FF6" w:rsidRPr="00E41994" w:rsidRDefault="00675FF6" w:rsidP="00675FF6">
      <w:pPr>
        <w:pStyle w:val="BodyTextIndent2"/>
        <w:jc w:val="both"/>
        <w:rPr>
          <w:rFonts w:ascii="Times New Roman" w:hAnsi="Times New Roman" w:cs="Times New Roman"/>
          <w:sz w:val="22"/>
          <w:szCs w:val="22"/>
        </w:rPr>
      </w:pPr>
      <w:r w:rsidRPr="5DAA222F">
        <w:rPr>
          <w:rFonts w:ascii="Times New Roman" w:hAnsi="Times New Roman" w:cs="Times New Roman"/>
          <w:sz w:val="22"/>
          <w:szCs w:val="22"/>
        </w:rPr>
        <w:t>1</w:t>
      </w:r>
      <w:r w:rsidR="00F41641">
        <w:rPr>
          <w:rFonts w:ascii="Times New Roman" w:hAnsi="Times New Roman" w:cs="Times New Roman"/>
          <w:sz w:val="22"/>
          <w:szCs w:val="22"/>
        </w:rPr>
        <w:t>2</w:t>
      </w:r>
      <w:r w:rsidRPr="5DAA222F">
        <w:rPr>
          <w:rFonts w:ascii="Times New Roman" w:hAnsi="Times New Roman" w:cs="Times New Roman"/>
          <w:sz w:val="22"/>
          <w:szCs w:val="22"/>
        </w:rPr>
        <w:t xml:space="preserve">. </w:t>
      </w:r>
      <w:r w:rsidR="00E94497">
        <w:rPr>
          <w:rFonts w:ascii="Times New Roman" w:hAnsi="Times New Roman" w:cs="Times New Roman"/>
          <w:sz w:val="22"/>
          <w:szCs w:val="22"/>
        </w:rPr>
        <w:t xml:space="preserve">Either </w:t>
      </w:r>
      <w:r w:rsidRPr="5DAA222F">
        <w:rPr>
          <w:rFonts w:ascii="Times New Roman" w:hAnsi="Times New Roman" w:cs="Times New Roman"/>
          <w:sz w:val="22"/>
          <w:szCs w:val="22"/>
        </w:rPr>
        <w:t>Party</w:t>
      </w:r>
      <w:r w:rsidR="00E94497">
        <w:rPr>
          <w:rFonts w:ascii="Times New Roman" w:hAnsi="Times New Roman" w:cs="Times New Roman"/>
          <w:sz w:val="22"/>
          <w:szCs w:val="22"/>
        </w:rPr>
        <w:t>, upon thirty (30) days’ prior written notice,</w:t>
      </w:r>
      <w:r w:rsidRPr="5DAA222F">
        <w:rPr>
          <w:rFonts w:ascii="Times New Roman" w:hAnsi="Times New Roman" w:cs="Times New Roman"/>
          <w:sz w:val="22"/>
          <w:szCs w:val="22"/>
        </w:rPr>
        <w:t xml:space="preserve"> may terminate this NDA. The obligations to protect the confidentiality of information received prior to termination shall survive for three (3) years from the date(s) of termination of this NDA and indefinitely for source code.</w:t>
      </w:r>
    </w:p>
    <w:p w14:paraId="77B6AD70" w14:textId="77777777" w:rsidR="00675FF6" w:rsidRPr="00E41994" w:rsidRDefault="00675FF6" w:rsidP="00675FF6">
      <w:pPr>
        <w:pStyle w:val="BodyTextIndent2"/>
        <w:ind w:left="720"/>
        <w:rPr>
          <w:rFonts w:ascii="Times New Roman" w:hAnsi="Times New Roman" w:cs="Times New Roman"/>
          <w:sz w:val="22"/>
          <w:szCs w:val="22"/>
        </w:rPr>
      </w:pPr>
    </w:p>
    <w:p w14:paraId="36289C7F" w14:textId="1791F4D3" w:rsidR="00675FF6" w:rsidRPr="00E41994" w:rsidRDefault="00675FF6" w:rsidP="00675FF6">
      <w:pPr>
        <w:pStyle w:val="BodyTextIndent2"/>
        <w:jc w:val="both"/>
        <w:rPr>
          <w:rFonts w:ascii="Times New Roman" w:hAnsi="Times New Roman" w:cs="Times New Roman"/>
          <w:sz w:val="22"/>
          <w:szCs w:val="22"/>
        </w:rPr>
      </w:pPr>
      <w:r>
        <w:rPr>
          <w:rFonts w:ascii="Times New Roman" w:hAnsi="Times New Roman" w:cs="Times New Roman"/>
          <w:sz w:val="22"/>
          <w:szCs w:val="22"/>
        </w:rPr>
        <w:t>1</w:t>
      </w:r>
      <w:r w:rsidR="00F41641">
        <w:rPr>
          <w:rFonts w:ascii="Times New Roman" w:hAnsi="Times New Roman" w:cs="Times New Roman"/>
          <w:sz w:val="22"/>
          <w:szCs w:val="22"/>
        </w:rPr>
        <w:t>3</w:t>
      </w:r>
      <w:r w:rsidRPr="00E41994">
        <w:rPr>
          <w:rFonts w:ascii="Times New Roman" w:hAnsi="Times New Roman" w:cs="Times New Roman"/>
          <w:sz w:val="22"/>
          <w:szCs w:val="22"/>
        </w:rPr>
        <w:t xml:space="preserve">. No failure or delay in exercising any right under this </w:t>
      </w:r>
      <w:r>
        <w:rPr>
          <w:rFonts w:ascii="Times New Roman" w:hAnsi="Times New Roman" w:cs="Times New Roman"/>
          <w:sz w:val="22"/>
          <w:szCs w:val="22"/>
        </w:rPr>
        <w:t>NDA</w:t>
      </w:r>
      <w:r w:rsidRPr="00E41994">
        <w:rPr>
          <w:rFonts w:ascii="Times New Roman" w:hAnsi="Times New Roman" w:cs="Times New Roman"/>
          <w:sz w:val="22"/>
          <w:szCs w:val="22"/>
        </w:rPr>
        <w:t xml:space="preserve"> will operate as a waiver of any term or condition hereunder.</w:t>
      </w:r>
    </w:p>
    <w:p w14:paraId="4F0882E3" w14:textId="77777777" w:rsidR="00675FF6" w:rsidRPr="00E41994" w:rsidRDefault="00675FF6" w:rsidP="00675FF6">
      <w:pPr>
        <w:pStyle w:val="BodyTextIndent2"/>
        <w:ind w:left="720"/>
        <w:rPr>
          <w:rFonts w:ascii="Times New Roman" w:hAnsi="Times New Roman" w:cs="Times New Roman"/>
          <w:sz w:val="22"/>
          <w:szCs w:val="22"/>
        </w:rPr>
      </w:pPr>
    </w:p>
    <w:p w14:paraId="149214A3" w14:textId="5FE5A133" w:rsidR="00675FF6" w:rsidRPr="00E41994" w:rsidRDefault="00675FF6" w:rsidP="00675FF6">
      <w:pPr>
        <w:pStyle w:val="BodyTextIndent2"/>
        <w:jc w:val="both"/>
        <w:rPr>
          <w:rFonts w:ascii="Times New Roman" w:hAnsi="Times New Roman" w:cs="Times New Roman"/>
          <w:sz w:val="22"/>
          <w:szCs w:val="22"/>
        </w:rPr>
      </w:pPr>
      <w:r w:rsidRPr="5DAA222F">
        <w:rPr>
          <w:rFonts w:ascii="Times New Roman" w:hAnsi="Times New Roman" w:cs="Times New Roman"/>
          <w:sz w:val="22"/>
          <w:szCs w:val="22"/>
        </w:rPr>
        <w:t>1</w:t>
      </w:r>
      <w:r w:rsidR="00F41641">
        <w:rPr>
          <w:rFonts w:ascii="Times New Roman" w:hAnsi="Times New Roman" w:cs="Times New Roman"/>
          <w:sz w:val="22"/>
          <w:szCs w:val="22"/>
        </w:rPr>
        <w:t>4</w:t>
      </w:r>
      <w:r w:rsidRPr="5DAA222F">
        <w:rPr>
          <w:rFonts w:ascii="Times New Roman" w:hAnsi="Times New Roman" w:cs="Times New Roman"/>
          <w:sz w:val="22"/>
          <w:szCs w:val="22"/>
        </w:rPr>
        <w:t xml:space="preserve">. Both </w:t>
      </w:r>
      <w:r>
        <w:rPr>
          <w:rFonts w:ascii="Times New Roman" w:hAnsi="Times New Roman" w:cs="Times New Roman"/>
          <w:sz w:val="22"/>
          <w:szCs w:val="22"/>
        </w:rPr>
        <w:t>Parties</w:t>
      </w:r>
      <w:r w:rsidRPr="5DAA222F">
        <w:rPr>
          <w:rFonts w:ascii="Times New Roman" w:hAnsi="Times New Roman" w:cs="Times New Roman"/>
          <w:sz w:val="22"/>
          <w:szCs w:val="22"/>
        </w:rPr>
        <w:t xml:space="preserve"> acknowledge that the above-described Confidential Information is claimed to be a valuable, special, and unique asset of the </w:t>
      </w:r>
      <w:r>
        <w:rPr>
          <w:rFonts w:ascii="Times New Roman" w:hAnsi="Times New Roman" w:cs="Times New Roman"/>
          <w:sz w:val="22"/>
          <w:szCs w:val="22"/>
        </w:rPr>
        <w:t>Party</w:t>
      </w:r>
      <w:r w:rsidRPr="5DAA222F">
        <w:rPr>
          <w:rFonts w:ascii="Times New Roman" w:hAnsi="Times New Roman" w:cs="Times New Roman"/>
          <w:sz w:val="22"/>
          <w:szCs w:val="22"/>
        </w:rPr>
        <w:t xml:space="preserve"> disclosing the information and monetary damages would not be sufficient should there be any breach of this NDA. Therefore, the disclosing </w:t>
      </w:r>
      <w:r>
        <w:rPr>
          <w:rFonts w:ascii="Times New Roman" w:hAnsi="Times New Roman" w:cs="Times New Roman"/>
          <w:sz w:val="22"/>
          <w:szCs w:val="22"/>
        </w:rPr>
        <w:t>Party</w:t>
      </w:r>
      <w:r w:rsidRPr="5DAA222F">
        <w:rPr>
          <w:rFonts w:ascii="Times New Roman" w:hAnsi="Times New Roman" w:cs="Times New Roman"/>
          <w:sz w:val="22"/>
          <w:szCs w:val="22"/>
        </w:rPr>
        <w:t xml:space="preserve"> shall also be entitled to seek an injunction from a court of competent jurisdiction for the purpose of stopping or preventing any existing or anticipated breach of this NDA, in addition to any other remedies at law. Should there be a dispute arising from the terms of this NDA, the prevailing </w:t>
      </w:r>
      <w:r>
        <w:rPr>
          <w:rFonts w:ascii="Times New Roman" w:hAnsi="Times New Roman" w:cs="Times New Roman"/>
          <w:sz w:val="22"/>
          <w:szCs w:val="22"/>
        </w:rPr>
        <w:t>Party</w:t>
      </w:r>
      <w:r w:rsidRPr="5DAA222F">
        <w:rPr>
          <w:rFonts w:ascii="Times New Roman" w:hAnsi="Times New Roman" w:cs="Times New Roman"/>
          <w:sz w:val="22"/>
          <w:szCs w:val="22"/>
        </w:rPr>
        <w:t xml:space="preserve"> shall be entitled to reasonable attorneys’ fees and costs. </w:t>
      </w:r>
    </w:p>
    <w:p w14:paraId="432E6058" w14:textId="77777777" w:rsidR="00675FF6" w:rsidRPr="00E41994" w:rsidRDefault="00675FF6" w:rsidP="00675FF6">
      <w:pPr>
        <w:pStyle w:val="BodyTextIndent2"/>
        <w:ind w:left="720"/>
        <w:jc w:val="both"/>
        <w:rPr>
          <w:rFonts w:ascii="Times New Roman" w:hAnsi="Times New Roman" w:cs="Times New Roman"/>
          <w:sz w:val="22"/>
          <w:szCs w:val="22"/>
        </w:rPr>
      </w:pPr>
    </w:p>
    <w:p w14:paraId="6532F379" w14:textId="70E9723D" w:rsidR="00675FF6" w:rsidRDefault="00675FF6" w:rsidP="00675FF6">
      <w:pPr>
        <w:pStyle w:val="BodyTextIndent2"/>
        <w:jc w:val="both"/>
        <w:rPr>
          <w:rFonts w:ascii="Times New Roman" w:hAnsi="Times New Roman" w:cs="Times New Roman"/>
          <w:sz w:val="22"/>
          <w:szCs w:val="22"/>
        </w:rPr>
      </w:pPr>
      <w:r w:rsidRPr="5DAA222F">
        <w:rPr>
          <w:rFonts w:ascii="Times New Roman" w:hAnsi="Times New Roman" w:cs="Times New Roman"/>
          <w:sz w:val="22"/>
          <w:szCs w:val="22"/>
        </w:rPr>
        <w:lastRenderedPageBreak/>
        <w:t>1</w:t>
      </w:r>
      <w:r w:rsidR="00347520">
        <w:rPr>
          <w:rFonts w:ascii="Times New Roman" w:hAnsi="Times New Roman" w:cs="Times New Roman"/>
          <w:sz w:val="22"/>
          <w:szCs w:val="22"/>
        </w:rPr>
        <w:t>5</w:t>
      </w:r>
      <w:r w:rsidRPr="5DAA222F">
        <w:rPr>
          <w:rFonts w:ascii="Times New Roman" w:hAnsi="Times New Roman" w:cs="Times New Roman"/>
          <w:sz w:val="22"/>
          <w:szCs w:val="22"/>
        </w:rPr>
        <w:t xml:space="preserve">. This NDA constitutes the entire agreement between the </w:t>
      </w:r>
      <w:r>
        <w:rPr>
          <w:rFonts w:ascii="Times New Roman" w:hAnsi="Times New Roman" w:cs="Times New Roman"/>
          <w:sz w:val="22"/>
          <w:szCs w:val="22"/>
        </w:rPr>
        <w:t>Parties</w:t>
      </w:r>
      <w:r w:rsidRPr="5DAA222F">
        <w:rPr>
          <w:rFonts w:ascii="Times New Roman" w:hAnsi="Times New Roman" w:cs="Times New Roman"/>
          <w:sz w:val="22"/>
          <w:szCs w:val="22"/>
        </w:rPr>
        <w:t xml:space="preserve"> and supersedes all previous agreements, promises, representations, understandings, and negotiations, whether written or oral, between the </w:t>
      </w:r>
      <w:r>
        <w:rPr>
          <w:rFonts w:ascii="Times New Roman" w:hAnsi="Times New Roman" w:cs="Times New Roman"/>
          <w:sz w:val="22"/>
          <w:szCs w:val="22"/>
        </w:rPr>
        <w:t>Parties</w:t>
      </w:r>
      <w:r w:rsidRPr="5DAA222F">
        <w:rPr>
          <w:rFonts w:ascii="Times New Roman" w:hAnsi="Times New Roman" w:cs="Times New Roman"/>
          <w:sz w:val="22"/>
          <w:szCs w:val="22"/>
        </w:rPr>
        <w:t xml:space="preserve"> with respect to the subject matter hereof. No modification, termination, extension, renewal, or waiver of any provision of th</w:t>
      </w:r>
      <w:r w:rsidR="00E94497">
        <w:rPr>
          <w:rFonts w:ascii="Times New Roman" w:hAnsi="Times New Roman" w:cs="Times New Roman"/>
          <w:sz w:val="22"/>
          <w:szCs w:val="22"/>
        </w:rPr>
        <w:t>is</w:t>
      </w:r>
      <w:r w:rsidRPr="5DAA222F">
        <w:rPr>
          <w:rFonts w:ascii="Times New Roman" w:hAnsi="Times New Roman" w:cs="Times New Roman"/>
          <w:sz w:val="22"/>
          <w:szCs w:val="22"/>
        </w:rPr>
        <w:t xml:space="preserve"> NDA shall be effective unless in writing and signed by an authorized representative of each </w:t>
      </w:r>
      <w:r>
        <w:rPr>
          <w:rFonts w:ascii="Times New Roman" w:hAnsi="Times New Roman" w:cs="Times New Roman"/>
          <w:sz w:val="22"/>
          <w:szCs w:val="22"/>
        </w:rPr>
        <w:t>Party</w:t>
      </w:r>
      <w:r w:rsidRPr="5DAA222F">
        <w:rPr>
          <w:rFonts w:ascii="Times New Roman" w:hAnsi="Times New Roman" w:cs="Times New Roman"/>
          <w:sz w:val="22"/>
          <w:szCs w:val="22"/>
        </w:rPr>
        <w:t>.</w:t>
      </w:r>
    </w:p>
    <w:p w14:paraId="4D73BA39" w14:textId="77777777" w:rsidR="00E94497" w:rsidRDefault="00E94497" w:rsidP="00675FF6">
      <w:pPr>
        <w:pStyle w:val="BodyTextIndent2"/>
        <w:jc w:val="both"/>
        <w:rPr>
          <w:rFonts w:ascii="Times New Roman" w:hAnsi="Times New Roman" w:cs="Times New Roman"/>
          <w:sz w:val="22"/>
          <w:szCs w:val="22"/>
        </w:rPr>
      </w:pPr>
    </w:p>
    <w:p w14:paraId="276F2DB2" w14:textId="7B42B678" w:rsidR="00E94497" w:rsidRPr="004D4F1B" w:rsidRDefault="00E94497" w:rsidP="00675FF6">
      <w:pPr>
        <w:pStyle w:val="BodyTextIndent2"/>
        <w:jc w:val="both"/>
        <w:rPr>
          <w:rFonts w:ascii="Times New Roman" w:hAnsi="Times New Roman" w:cs="Times New Roman"/>
          <w:sz w:val="22"/>
          <w:szCs w:val="22"/>
        </w:rPr>
      </w:pPr>
      <w:r w:rsidRPr="00E94497">
        <w:rPr>
          <w:rFonts w:ascii="Times New Roman" w:hAnsi="Times New Roman" w:cs="Times New Roman"/>
          <w:sz w:val="22"/>
          <w:szCs w:val="22"/>
        </w:rPr>
        <w:t xml:space="preserve">IN WITNESS WHEREOF, the Parties have executed this </w:t>
      </w:r>
      <w:r>
        <w:rPr>
          <w:rFonts w:ascii="Times New Roman" w:hAnsi="Times New Roman" w:cs="Times New Roman"/>
          <w:sz w:val="22"/>
          <w:szCs w:val="22"/>
        </w:rPr>
        <w:t>NDA</w:t>
      </w:r>
      <w:r w:rsidRPr="00E94497">
        <w:rPr>
          <w:rFonts w:ascii="Times New Roman" w:hAnsi="Times New Roman" w:cs="Times New Roman"/>
          <w:sz w:val="22"/>
          <w:szCs w:val="22"/>
        </w:rPr>
        <w:t xml:space="preserve"> through their duly authorized representatives.</w:t>
      </w:r>
    </w:p>
    <w:p w14:paraId="6EB34B2F" w14:textId="77777777" w:rsidR="00675FF6" w:rsidRPr="004D4F1B" w:rsidRDefault="00675FF6" w:rsidP="00675FF6">
      <w:pPr>
        <w:tabs>
          <w:tab w:val="left" w:pos="0"/>
          <w:tab w:val="left" w:pos="4608"/>
        </w:tabs>
        <w:jc w:val="both"/>
        <w:rPr>
          <w:sz w:val="22"/>
          <w:szCs w:val="22"/>
        </w:rPr>
      </w:pPr>
    </w:p>
    <w:p w14:paraId="6F584F4B" w14:textId="77777777" w:rsidR="00675FF6" w:rsidRDefault="00675FF6" w:rsidP="00675FF6">
      <w:pPr>
        <w:tabs>
          <w:tab w:val="left" w:pos="0"/>
          <w:tab w:val="left" w:pos="4608"/>
        </w:tabs>
        <w:jc w:val="both"/>
        <w:rPr>
          <w:rFonts w:ascii="Times New Roman" w:hAnsi="Times New Roman" w:cs="Times New Roman"/>
          <w:sz w:val="22"/>
          <w:szCs w:val="22"/>
        </w:rPr>
      </w:pPr>
    </w:p>
    <w:p w14:paraId="29E6EEF4" w14:textId="77777777" w:rsidR="00675FF6" w:rsidRDefault="00675FF6" w:rsidP="00675FF6">
      <w:pPr>
        <w:tabs>
          <w:tab w:val="left" w:pos="0"/>
          <w:tab w:val="left" w:pos="4608"/>
        </w:tabs>
        <w:jc w:val="both"/>
        <w:rPr>
          <w:rFonts w:ascii="Times New Roman" w:hAnsi="Times New Roman" w:cs="Times New Roman"/>
          <w:sz w:val="22"/>
          <w:szCs w:val="22"/>
        </w:rPr>
      </w:pPr>
    </w:p>
    <w:p w14:paraId="1B69C01D" w14:textId="77777777" w:rsidR="00675FF6" w:rsidRDefault="00675FF6" w:rsidP="00675FF6">
      <w:pPr>
        <w:tabs>
          <w:tab w:val="left" w:pos="0"/>
          <w:tab w:val="left" w:pos="4608"/>
        </w:tabs>
        <w:jc w:val="both"/>
        <w:rPr>
          <w:rFonts w:ascii="Times New Roman" w:hAnsi="Times New Roman" w:cs="Times New Roman"/>
          <w:sz w:val="22"/>
          <w:szCs w:val="22"/>
        </w:rPr>
      </w:pPr>
    </w:p>
    <w:p w14:paraId="42FBD839" w14:textId="77777777" w:rsidR="00675FF6" w:rsidRDefault="00675FF6" w:rsidP="00675FF6">
      <w:pPr>
        <w:tabs>
          <w:tab w:val="left" w:pos="0"/>
          <w:tab w:val="left" w:pos="4608"/>
        </w:tabs>
        <w:jc w:val="both"/>
        <w:rPr>
          <w:rFonts w:ascii="Times New Roman" w:hAnsi="Times New Roman" w:cs="Times New Roman"/>
          <w:sz w:val="22"/>
          <w:szCs w:val="22"/>
        </w:rPr>
      </w:pPr>
    </w:p>
    <w:tbl>
      <w:tblPr>
        <w:tblStyle w:val="TableGrid"/>
        <w:tblW w:w="4629" w:type="pct"/>
        <w:tblInd w:w="360" w:type="dxa"/>
        <w:tblLook w:val="04A0" w:firstRow="1" w:lastRow="0" w:firstColumn="1" w:lastColumn="0" w:noHBand="0" w:noVBand="1"/>
      </w:tblPr>
      <w:tblGrid>
        <w:gridCol w:w="3792"/>
        <w:gridCol w:w="870"/>
        <w:gridCol w:w="4003"/>
      </w:tblGrid>
      <w:tr w:rsidR="0085137C" w:rsidRPr="008E6421" w14:paraId="2144334C" w14:textId="77777777" w:rsidTr="00512576">
        <w:trPr>
          <w:trHeight w:val="288"/>
        </w:trPr>
        <w:tc>
          <w:tcPr>
            <w:tcW w:w="4081" w:type="dxa"/>
            <w:tcBorders>
              <w:left w:val="nil"/>
              <w:bottom w:val="nil"/>
              <w:right w:val="nil"/>
            </w:tcBorders>
          </w:tcPr>
          <w:p w14:paraId="52A2EBAE" w14:textId="1254C1DF" w:rsidR="0085137C" w:rsidRPr="008E6421" w:rsidRDefault="00E94497" w:rsidP="00512576">
            <w:pPr>
              <w:spacing w:after="60"/>
              <w:rPr>
                <w:rFonts w:ascii="DM Sans" w:hAnsi="DM Sans" w:cs="Arial"/>
                <w:sz w:val="18"/>
                <w:szCs w:val="18"/>
              </w:rPr>
            </w:pPr>
            <w:r>
              <w:rPr>
                <w:rFonts w:ascii="DM Sans" w:hAnsi="DM Sans" w:cs="Arial"/>
                <w:sz w:val="18"/>
                <w:szCs w:val="18"/>
              </w:rPr>
              <w:t>Participant</w:t>
            </w:r>
          </w:p>
        </w:tc>
        <w:tc>
          <w:tcPr>
            <w:tcW w:w="940" w:type="dxa"/>
            <w:tcBorders>
              <w:top w:val="nil"/>
              <w:left w:val="nil"/>
              <w:bottom w:val="nil"/>
              <w:right w:val="nil"/>
            </w:tcBorders>
          </w:tcPr>
          <w:p w14:paraId="4F385E68" w14:textId="77777777" w:rsidR="0085137C" w:rsidRPr="008E6421" w:rsidRDefault="0085137C" w:rsidP="00512576">
            <w:pPr>
              <w:spacing w:after="60"/>
              <w:rPr>
                <w:rFonts w:ascii="DM Sans" w:hAnsi="DM Sans" w:cs="Arial"/>
                <w:sz w:val="18"/>
                <w:szCs w:val="18"/>
              </w:rPr>
            </w:pPr>
          </w:p>
        </w:tc>
        <w:tc>
          <w:tcPr>
            <w:tcW w:w="4302" w:type="dxa"/>
            <w:tcBorders>
              <w:left w:val="nil"/>
              <w:bottom w:val="nil"/>
              <w:right w:val="nil"/>
            </w:tcBorders>
          </w:tcPr>
          <w:p w14:paraId="408AA0B6" w14:textId="53E757F1" w:rsidR="0085137C" w:rsidRPr="008E6421" w:rsidRDefault="00183611" w:rsidP="00512576">
            <w:pPr>
              <w:spacing w:after="60"/>
              <w:rPr>
                <w:rFonts w:ascii="DM Sans" w:hAnsi="DM Sans" w:cs="Arial"/>
                <w:sz w:val="18"/>
                <w:szCs w:val="18"/>
              </w:rPr>
            </w:pPr>
            <w:r>
              <w:rPr>
                <w:rFonts w:ascii="DM Sans" w:hAnsi="DM Sans" w:cs="Arial"/>
                <w:sz w:val="18"/>
                <w:szCs w:val="18"/>
              </w:rPr>
              <w:t xml:space="preserve">Entisys Solutions, Inc., DBA </w:t>
            </w:r>
            <w:r w:rsidR="0085137C" w:rsidRPr="008E6421">
              <w:rPr>
                <w:rFonts w:ascii="DM Sans" w:hAnsi="DM Sans" w:cs="Arial"/>
                <w:sz w:val="18"/>
                <w:szCs w:val="18"/>
              </w:rPr>
              <w:t>e360</w:t>
            </w:r>
          </w:p>
        </w:tc>
      </w:tr>
      <w:tr w:rsidR="0085137C" w:rsidRPr="008E6421" w14:paraId="4FB9EB5B" w14:textId="77777777" w:rsidTr="00512576">
        <w:trPr>
          <w:trHeight w:val="432"/>
        </w:trPr>
        <w:tc>
          <w:tcPr>
            <w:tcW w:w="4081" w:type="dxa"/>
            <w:tcBorders>
              <w:top w:val="nil"/>
              <w:left w:val="nil"/>
              <w:right w:val="nil"/>
            </w:tcBorders>
            <w:vAlign w:val="bottom"/>
          </w:tcPr>
          <w:p w14:paraId="5070A188" w14:textId="77777777" w:rsidR="0085137C" w:rsidRPr="00954545" w:rsidRDefault="0085137C" w:rsidP="00512576">
            <w:pPr>
              <w:spacing w:after="60"/>
              <w:rPr>
                <w:rFonts w:ascii="DM Sans" w:hAnsi="DM Sans" w:cs="Arial"/>
                <w:sz w:val="22"/>
                <w:szCs w:val="22"/>
              </w:rPr>
            </w:pPr>
          </w:p>
        </w:tc>
        <w:tc>
          <w:tcPr>
            <w:tcW w:w="940" w:type="dxa"/>
            <w:tcBorders>
              <w:top w:val="nil"/>
              <w:left w:val="nil"/>
              <w:bottom w:val="nil"/>
              <w:right w:val="nil"/>
            </w:tcBorders>
            <w:vAlign w:val="bottom"/>
          </w:tcPr>
          <w:p w14:paraId="0BF1BDB8" w14:textId="77777777" w:rsidR="0085137C" w:rsidRPr="008E6421" w:rsidRDefault="0085137C" w:rsidP="00512576">
            <w:pPr>
              <w:spacing w:after="60"/>
              <w:rPr>
                <w:rFonts w:ascii="DM Sans" w:hAnsi="DM Sans" w:cs="Arial"/>
                <w:sz w:val="18"/>
                <w:szCs w:val="18"/>
              </w:rPr>
            </w:pPr>
          </w:p>
        </w:tc>
        <w:tc>
          <w:tcPr>
            <w:tcW w:w="4302" w:type="dxa"/>
            <w:tcBorders>
              <w:top w:val="nil"/>
              <w:left w:val="nil"/>
              <w:bottom w:val="single" w:sz="4" w:space="0" w:color="auto"/>
              <w:right w:val="nil"/>
            </w:tcBorders>
            <w:vAlign w:val="bottom"/>
          </w:tcPr>
          <w:p w14:paraId="5407F11E" w14:textId="3C403196" w:rsidR="0085137C" w:rsidRPr="008E6421" w:rsidRDefault="0085137C" w:rsidP="00512576">
            <w:pPr>
              <w:spacing w:after="60"/>
              <w:rPr>
                <w:rFonts w:ascii="DM Sans" w:hAnsi="DM Sans" w:cs="Arial"/>
                <w:sz w:val="18"/>
                <w:szCs w:val="18"/>
              </w:rPr>
            </w:pPr>
            <w:r w:rsidRPr="00954545">
              <w:rPr>
                <w:rFonts w:ascii="DM Sans" w:hAnsi="DM Sans" w:cs="Arial"/>
                <w:sz w:val="22"/>
                <w:szCs w:val="22"/>
              </w:rPr>
              <w:t>Matt</w:t>
            </w:r>
            <w:r w:rsidR="00B15146">
              <w:rPr>
                <w:rFonts w:ascii="DM Sans" w:hAnsi="DM Sans" w:cs="Arial"/>
                <w:sz w:val="22"/>
                <w:szCs w:val="22"/>
              </w:rPr>
              <w:t>hew</w:t>
            </w:r>
            <w:r w:rsidRPr="00954545">
              <w:rPr>
                <w:rFonts w:ascii="DM Sans" w:hAnsi="DM Sans" w:cs="Arial"/>
                <w:sz w:val="22"/>
                <w:szCs w:val="22"/>
              </w:rPr>
              <w:t xml:space="preserve"> General</w:t>
            </w:r>
          </w:p>
        </w:tc>
      </w:tr>
      <w:tr w:rsidR="0085137C" w:rsidRPr="008E6421" w14:paraId="41C701AC" w14:textId="77777777" w:rsidTr="00512576">
        <w:trPr>
          <w:trHeight w:val="432"/>
        </w:trPr>
        <w:tc>
          <w:tcPr>
            <w:tcW w:w="4081" w:type="dxa"/>
            <w:tcBorders>
              <w:left w:val="nil"/>
              <w:bottom w:val="nil"/>
              <w:right w:val="nil"/>
            </w:tcBorders>
          </w:tcPr>
          <w:p w14:paraId="2A86EBA2" w14:textId="77777777" w:rsidR="0085137C" w:rsidRPr="008E6421" w:rsidRDefault="0085137C" w:rsidP="00512576">
            <w:pPr>
              <w:spacing w:after="60"/>
              <w:rPr>
                <w:rFonts w:ascii="DM Sans" w:hAnsi="DM Sans" w:cs="Arial"/>
                <w:sz w:val="18"/>
                <w:szCs w:val="18"/>
              </w:rPr>
            </w:pPr>
            <w:r w:rsidRPr="008E6421">
              <w:rPr>
                <w:rFonts w:ascii="DM Sans" w:hAnsi="DM Sans" w:cs="Arial"/>
                <w:sz w:val="18"/>
                <w:szCs w:val="18"/>
              </w:rPr>
              <w:t>Name</w:t>
            </w:r>
          </w:p>
        </w:tc>
        <w:tc>
          <w:tcPr>
            <w:tcW w:w="940" w:type="dxa"/>
            <w:tcBorders>
              <w:top w:val="nil"/>
              <w:left w:val="nil"/>
              <w:bottom w:val="nil"/>
              <w:right w:val="nil"/>
            </w:tcBorders>
          </w:tcPr>
          <w:p w14:paraId="150A7D12" w14:textId="77777777" w:rsidR="0085137C" w:rsidRPr="008E6421" w:rsidRDefault="0085137C" w:rsidP="00512576">
            <w:pPr>
              <w:spacing w:after="60"/>
              <w:rPr>
                <w:rFonts w:ascii="DM Sans" w:hAnsi="DM Sans" w:cs="Arial"/>
                <w:sz w:val="18"/>
                <w:szCs w:val="18"/>
              </w:rPr>
            </w:pPr>
          </w:p>
        </w:tc>
        <w:tc>
          <w:tcPr>
            <w:tcW w:w="4302" w:type="dxa"/>
            <w:tcBorders>
              <w:left w:val="nil"/>
              <w:bottom w:val="nil"/>
              <w:right w:val="nil"/>
            </w:tcBorders>
          </w:tcPr>
          <w:p w14:paraId="4E6CDF80" w14:textId="77777777" w:rsidR="0085137C" w:rsidRPr="008E6421" w:rsidRDefault="0085137C" w:rsidP="00512576">
            <w:pPr>
              <w:spacing w:after="60"/>
              <w:rPr>
                <w:rFonts w:ascii="DM Sans" w:hAnsi="DM Sans" w:cs="Arial"/>
                <w:sz w:val="18"/>
                <w:szCs w:val="18"/>
              </w:rPr>
            </w:pPr>
            <w:r w:rsidRPr="008E6421">
              <w:rPr>
                <w:rFonts w:ascii="DM Sans" w:hAnsi="DM Sans" w:cs="Arial"/>
                <w:sz w:val="18"/>
                <w:szCs w:val="18"/>
              </w:rPr>
              <w:t>Name</w:t>
            </w:r>
          </w:p>
        </w:tc>
      </w:tr>
      <w:tr w:rsidR="0085137C" w:rsidRPr="008E6421" w14:paraId="50B80B20" w14:textId="77777777" w:rsidTr="00512576">
        <w:trPr>
          <w:trHeight w:val="432"/>
        </w:trPr>
        <w:tc>
          <w:tcPr>
            <w:tcW w:w="4081" w:type="dxa"/>
            <w:tcBorders>
              <w:top w:val="nil"/>
              <w:left w:val="nil"/>
              <w:right w:val="nil"/>
            </w:tcBorders>
            <w:vAlign w:val="bottom"/>
          </w:tcPr>
          <w:p w14:paraId="0A980AF7" w14:textId="77777777" w:rsidR="0085137C" w:rsidRPr="00954545" w:rsidRDefault="0085137C" w:rsidP="00512576">
            <w:pPr>
              <w:spacing w:after="60"/>
              <w:rPr>
                <w:rFonts w:ascii="DM Sans" w:hAnsi="DM Sans" w:cs="Arial"/>
                <w:sz w:val="22"/>
                <w:szCs w:val="22"/>
              </w:rPr>
            </w:pPr>
          </w:p>
        </w:tc>
        <w:tc>
          <w:tcPr>
            <w:tcW w:w="940" w:type="dxa"/>
            <w:tcBorders>
              <w:top w:val="nil"/>
              <w:left w:val="nil"/>
              <w:bottom w:val="nil"/>
              <w:right w:val="nil"/>
            </w:tcBorders>
            <w:vAlign w:val="bottom"/>
          </w:tcPr>
          <w:p w14:paraId="05E9534A" w14:textId="77777777" w:rsidR="0085137C" w:rsidRPr="008E6421" w:rsidRDefault="0085137C" w:rsidP="00512576">
            <w:pPr>
              <w:spacing w:after="60"/>
              <w:rPr>
                <w:rFonts w:ascii="DM Sans" w:hAnsi="DM Sans" w:cs="Arial"/>
                <w:sz w:val="18"/>
                <w:szCs w:val="18"/>
              </w:rPr>
            </w:pPr>
          </w:p>
        </w:tc>
        <w:tc>
          <w:tcPr>
            <w:tcW w:w="4302" w:type="dxa"/>
            <w:tcBorders>
              <w:top w:val="nil"/>
              <w:left w:val="nil"/>
              <w:bottom w:val="single" w:sz="4" w:space="0" w:color="auto"/>
              <w:right w:val="nil"/>
            </w:tcBorders>
            <w:vAlign w:val="bottom"/>
          </w:tcPr>
          <w:p w14:paraId="632D0224" w14:textId="77777777" w:rsidR="0085137C" w:rsidRPr="008E6421" w:rsidRDefault="0085137C" w:rsidP="00512576">
            <w:pPr>
              <w:spacing w:after="60"/>
              <w:rPr>
                <w:rFonts w:ascii="DM Sans" w:hAnsi="DM Sans" w:cs="Arial"/>
                <w:sz w:val="18"/>
                <w:szCs w:val="18"/>
              </w:rPr>
            </w:pPr>
            <w:r w:rsidRPr="00954545">
              <w:rPr>
                <w:rFonts w:ascii="DM Sans" w:hAnsi="DM Sans" w:cs="Arial"/>
                <w:sz w:val="22"/>
                <w:szCs w:val="22"/>
              </w:rPr>
              <w:t>Chief Operating Officer</w:t>
            </w:r>
          </w:p>
        </w:tc>
      </w:tr>
      <w:tr w:rsidR="0085137C" w:rsidRPr="008E6421" w14:paraId="71398237" w14:textId="77777777" w:rsidTr="00512576">
        <w:trPr>
          <w:trHeight w:val="432"/>
        </w:trPr>
        <w:tc>
          <w:tcPr>
            <w:tcW w:w="4081" w:type="dxa"/>
            <w:tcBorders>
              <w:left w:val="nil"/>
              <w:bottom w:val="nil"/>
              <w:right w:val="nil"/>
            </w:tcBorders>
          </w:tcPr>
          <w:p w14:paraId="3F8FA19E" w14:textId="77777777" w:rsidR="0085137C" w:rsidRPr="008E6421" w:rsidRDefault="0085137C" w:rsidP="00512576">
            <w:pPr>
              <w:spacing w:after="60"/>
              <w:rPr>
                <w:rFonts w:ascii="DM Sans" w:hAnsi="DM Sans" w:cs="Arial"/>
                <w:sz w:val="18"/>
                <w:szCs w:val="18"/>
              </w:rPr>
            </w:pPr>
            <w:r w:rsidRPr="008E6421">
              <w:rPr>
                <w:rFonts w:ascii="DM Sans" w:hAnsi="DM Sans" w:cs="Arial"/>
                <w:sz w:val="18"/>
                <w:szCs w:val="18"/>
              </w:rPr>
              <w:t>Title</w:t>
            </w:r>
          </w:p>
        </w:tc>
        <w:tc>
          <w:tcPr>
            <w:tcW w:w="940" w:type="dxa"/>
            <w:tcBorders>
              <w:top w:val="nil"/>
              <w:left w:val="nil"/>
              <w:bottom w:val="nil"/>
              <w:right w:val="nil"/>
            </w:tcBorders>
          </w:tcPr>
          <w:p w14:paraId="0437FFD2" w14:textId="77777777" w:rsidR="0085137C" w:rsidRPr="008E6421" w:rsidRDefault="0085137C" w:rsidP="00512576">
            <w:pPr>
              <w:spacing w:after="60"/>
              <w:rPr>
                <w:rFonts w:ascii="DM Sans" w:hAnsi="DM Sans" w:cs="Arial"/>
                <w:sz w:val="18"/>
                <w:szCs w:val="18"/>
              </w:rPr>
            </w:pPr>
          </w:p>
        </w:tc>
        <w:tc>
          <w:tcPr>
            <w:tcW w:w="4302" w:type="dxa"/>
            <w:tcBorders>
              <w:left w:val="nil"/>
              <w:bottom w:val="nil"/>
              <w:right w:val="nil"/>
            </w:tcBorders>
          </w:tcPr>
          <w:p w14:paraId="735DD176" w14:textId="77777777" w:rsidR="0085137C" w:rsidRPr="008E6421" w:rsidRDefault="0085137C" w:rsidP="00512576">
            <w:pPr>
              <w:spacing w:after="60"/>
              <w:rPr>
                <w:rFonts w:ascii="DM Sans" w:hAnsi="DM Sans" w:cs="Arial"/>
                <w:sz w:val="18"/>
                <w:szCs w:val="18"/>
              </w:rPr>
            </w:pPr>
            <w:r w:rsidRPr="008E6421">
              <w:rPr>
                <w:rFonts w:ascii="DM Sans" w:hAnsi="DM Sans" w:cs="Arial"/>
                <w:sz w:val="18"/>
                <w:szCs w:val="18"/>
              </w:rPr>
              <w:t>Title</w:t>
            </w:r>
          </w:p>
        </w:tc>
      </w:tr>
      <w:tr w:rsidR="0085137C" w:rsidRPr="008E6421" w14:paraId="7F84C388" w14:textId="77777777" w:rsidTr="00512576">
        <w:trPr>
          <w:trHeight w:val="432"/>
        </w:trPr>
        <w:tc>
          <w:tcPr>
            <w:tcW w:w="4081" w:type="dxa"/>
            <w:tcBorders>
              <w:top w:val="nil"/>
              <w:left w:val="nil"/>
              <w:bottom w:val="single" w:sz="4" w:space="0" w:color="auto"/>
              <w:right w:val="nil"/>
            </w:tcBorders>
            <w:vAlign w:val="bottom"/>
          </w:tcPr>
          <w:p w14:paraId="46457CFA" w14:textId="77777777" w:rsidR="0085137C" w:rsidRPr="00954545" w:rsidRDefault="0085137C" w:rsidP="00512576">
            <w:pPr>
              <w:spacing w:after="60"/>
              <w:rPr>
                <w:rFonts w:ascii="DM Sans" w:hAnsi="DM Sans" w:cs="Arial"/>
                <w:sz w:val="22"/>
                <w:szCs w:val="22"/>
              </w:rPr>
            </w:pPr>
          </w:p>
        </w:tc>
        <w:tc>
          <w:tcPr>
            <w:tcW w:w="940" w:type="dxa"/>
            <w:tcBorders>
              <w:top w:val="nil"/>
              <w:left w:val="nil"/>
              <w:bottom w:val="nil"/>
              <w:right w:val="nil"/>
            </w:tcBorders>
            <w:vAlign w:val="bottom"/>
          </w:tcPr>
          <w:p w14:paraId="72D86C8B" w14:textId="77777777" w:rsidR="0085137C" w:rsidRPr="008E6421" w:rsidRDefault="0085137C" w:rsidP="00512576">
            <w:pPr>
              <w:spacing w:after="60"/>
              <w:rPr>
                <w:rFonts w:ascii="DM Sans" w:hAnsi="DM Sans" w:cs="Arial"/>
                <w:sz w:val="18"/>
                <w:szCs w:val="18"/>
              </w:rPr>
            </w:pPr>
          </w:p>
        </w:tc>
        <w:tc>
          <w:tcPr>
            <w:tcW w:w="4302" w:type="dxa"/>
            <w:tcBorders>
              <w:top w:val="nil"/>
              <w:left w:val="nil"/>
              <w:bottom w:val="single" w:sz="4" w:space="0" w:color="auto"/>
              <w:right w:val="nil"/>
            </w:tcBorders>
            <w:vAlign w:val="bottom"/>
          </w:tcPr>
          <w:p w14:paraId="73C8F5A5" w14:textId="77777777" w:rsidR="0085137C" w:rsidRPr="00954545" w:rsidRDefault="0085137C" w:rsidP="00512576">
            <w:pPr>
              <w:spacing w:after="60"/>
              <w:rPr>
                <w:rFonts w:ascii="DM Sans" w:hAnsi="DM Sans" w:cs="Arial"/>
                <w:sz w:val="22"/>
                <w:szCs w:val="22"/>
              </w:rPr>
            </w:pPr>
          </w:p>
        </w:tc>
      </w:tr>
      <w:tr w:rsidR="0085137C" w:rsidRPr="008E6421" w14:paraId="6A0DEE53" w14:textId="77777777" w:rsidTr="00512576">
        <w:trPr>
          <w:trHeight w:val="288"/>
        </w:trPr>
        <w:tc>
          <w:tcPr>
            <w:tcW w:w="4081" w:type="dxa"/>
            <w:tcBorders>
              <w:left w:val="nil"/>
              <w:bottom w:val="nil"/>
              <w:right w:val="nil"/>
            </w:tcBorders>
          </w:tcPr>
          <w:p w14:paraId="234E3DB5" w14:textId="08D3EE02" w:rsidR="0085137C" w:rsidRPr="008E6421" w:rsidRDefault="0085137C" w:rsidP="00512576">
            <w:pPr>
              <w:spacing w:after="60"/>
              <w:rPr>
                <w:rFonts w:ascii="DM Sans" w:hAnsi="DM Sans" w:cs="Arial"/>
                <w:sz w:val="18"/>
                <w:szCs w:val="18"/>
              </w:rPr>
            </w:pPr>
            <w:r w:rsidRPr="008E6421">
              <w:rPr>
                <w:rFonts w:ascii="DM Sans" w:hAnsi="DM Sans" w:cs="Arial"/>
                <w:sz w:val="18"/>
                <w:szCs w:val="18"/>
              </w:rPr>
              <w:t>Date</w:t>
            </w:r>
          </w:p>
        </w:tc>
        <w:tc>
          <w:tcPr>
            <w:tcW w:w="940" w:type="dxa"/>
            <w:tcBorders>
              <w:top w:val="nil"/>
              <w:left w:val="nil"/>
              <w:bottom w:val="nil"/>
              <w:right w:val="nil"/>
            </w:tcBorders>
          </w:tcPr>
          <w:p w14:paraId="0BA201A1" w14:textId="77777777" w:rsidR="0085137C" w:rsidRPr="008E6421" w:rsidRDefault="0085137C" w:rsidP="00512576">
            <w:pPr>
              <w:spacing w:after="60"/>
              <w:rPr>
                <w:rFonts w:ascii="DM Sans" w:hAnsi="DM Sans" w:cs="Arial"/>
                <w:sz w:val="18"/>
                <w:szCs w:val="18"/>
              </w:rPr>
            </w:pPr>
          </w:p>
        </w:tc>
        <w:tc>
          <w:tcPr>
            <w:tcW w:w="4302" w:type="dxa"/>
            <w:tcBorders>
              <w:left w:val="nil"/>
              <w:bottom w:val="nil"/>
              <w:right w:val="nil"/>
            </w:tcBorders>
          </w:tcPr>
          <w:p w14:paraId="61252BCB" w14:textId="455FD750" w:rsidR="0085137C" w:rsidRPr="008E6421" w:rsidRDefault="0085137C" w:rsidP="00512576">
            <w:pPr>
              <w:spacing w:after="60"/>
              <w:rPr>
                <w:rFonts w:ascii="DM Sans" w:hAnsi="DM Sans" w:cs="Arial"/>
                <w:sz w:val="18"/>
                <w:szCs w:val="18"/>
              </w:rPr>
            </w:pPr>
            <w:r w:rsidRPr="008E6421">
              <w:rPr>
                <w:rFonts w:ascii="DM Sans" w:hAnsi="DM Sans" w:cs="Arial"/>
                <w:sz w:val="18"/>
                <w:szCs w:val="18"/>
              </w:rPr>
              <w:t>Date</w:t>
            </w:r>
          </w:p>
        </w:tc>
      </w:tr>
    </w:tbl>
    <w:p w14:paraId="337CCF5A" w14:textId="77777777" w:rsidR="00934F84" w:rsidRDefault="00934F84"/>
    <w:sectPr w:rsidR="00934F84" w:rsidSect="00F41641">
      <w:headerReference w:type="default" r:id="rId10"/>
      <w:footerReference w:type="default" r:id="rId11"/>
      <w:headerReference w:type="first" r:id="rId12"/>
      <w:footerReference w:type="first" r:id="rId13"/>
      <w:pgSz w:w="12240" w:h="15840"/>
      <w:pgMar w:top="1440" w:right="1440" w:bottom="900" w:left="1440" w:header="0" w:footer="60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FF328" w14:textId="77777777" w:rsidR="004B674D" w:rsidRDefault="004B674D">
      <w:r>
        <w:separator/>
      </w:r>
    </w:p>
  </w:endnote>
  <w:endnote w:type="continuationSeparator" w:id="0">
    <w:p w14:paraId="43E64296" w14:textId="77777777" w:rsidR="004B674D" w:rsidRDefault="004B6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DM Sans">
    <w:panose1 w:val="00000000000000000000"/>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9505" w14:textId="77777777" w:rsidR="00675FF6" w:rsidRPr="00CF7245" w:rsidRDefault="00675FF6">
    <w:pPr>
      <w:pStyle w:val="Footer"/>
      <w:jc w:val="center"/>
      <w:rPr>
        <w:rFonts w:ascii="Arial" w:hAnsi="Arial" w:cs="Arial"/>
        <w:sz w:val="18"/>
        <w:szCs w:val="18"/>
      </w:rPr>
    </w:pPr>
    <w:r w:rsidRPr="00CF7245">
      <w:rPr>
        <w:rFonts w:ascii="Arial" w:hAnsi="Arial" w:cs="Arial"/>
        <w:sz w:val="18"/>
        <w:szCs w:val="18"/>
      </w:rPr>
      <w:t xml:space="preserve">Page </w:t>
    </w:r>
    <w:r w:rsidRPr="00CF7245">
      <w:rPr>
        <w:rFonts w:ascii="Arial" w:hAnsi="Arial" w:cs="Arial"/>
        <w:sz w:val="18"/>
        <w:szCs w:val="18"/>
      </w:rPr>
      <w:fldChar w:fldCharType="begin"/>
    </w:r>
    <w:r w:rsidRPr="00CF7245">
      <w:rPr>
        <w:rFonts w:ascii="Arial" w:hAnsi="Arial" w:cs="Arial"/>
        <w:sz w:val="18"/>
        <w:szCs w:val="18"/>
      </w:rPr>
      <w:instrText xml:space="preserve">page </w:instrText>
    </w:r>
    <w:r w:rsidRPr="00CF7245">
      <w:rPr>
        <w:rFonts w:ascii="Arial" w:hAnsi="Arial" w:cs="Arial"/>
        <w:sz w:val="18"/>
        <w:szCs w:val="18"/>
      </w:rPr>
      <w:fldChar w:fldCharType="separate"/>
    </w:r>
    <w:r w:rsidRPr="00CF7245">
      <w:rPr>
        <w:rFonts w:ascii="Arial" w:hAnsi="Arial" w:cs="Arial"/>
        <w:noProof/>
        <w:sz w:val="18"/>
        <w:szCs w:val="18"/>
      </w:rPr>
      <w:t>2</w:t>
    </w:r>
    <w:r w:rsidRPr="00CF7245">
      <w:rPr>
        <w:rFonts w:ascii="Arial" w:hAnsi="Arial" w:cs="Arial"/>
        <w:sz w:val="18"/>
        <w:szCs w:val="18"/>
      </w:rPr>
      <w:fldChar w:fldCharType="end"/>
    </w:r>
    <w:r w:rsidRPr="00CF7245">
      <w:rPr>
        <w:rFonts w:ascii="Arial" w:hAnsi="Arial" w:cs="Arial"/>
        <w:sz w:val="18"/>
        <w:szCs w:val="18"/>
      </w:rPr>
      <w:t xml:space="preserve"> of 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1073" w14:textId="77777777" w:rsidR="00675FF6" w:rsidRPr="00B82EC7" w:rsidRDefault="00675FF6" w:rsidP="00CF7245">
    <w:pPr>
      <w:pStyle w:val="Footer"/>
      <w:jc w:val="center"/>
      <w:rPr>
        <w:rFonts w:ascii="Arial" w:hAnsi="Arial" w:cs="Arial"/>
        <w:sz w:val="18"/>
        <w:szCs w:val="18"/>
      </w:rPr>
    </w:pPr>
    <w:r w:rsidRPr="00B82EC7">
      <w:rPr>
        <w:rFonts w:ascii="Arial" w:hAnsi="Arial" w:cs="Arial"/>
        <w:noProof/>
        <w:sz w:val="18"/>
        <w:szCs w:val="18"/>
      </w:rPr>
      <w:t xml:space="preserve">Page </w:t>
    </w:r>
    <w:r w:rsidRPr="00B82EC7">
      <w:rPr>
        <w:rFonts w:ascii="Arial" w:hAnsi="Arial" w:cs="Arial"/>
        <w:noProof/>
        <w:sz w:val="18"/>
        <w:szCs w:val="18"/>
      </w:rPr>
      <w:fldChar w:fldCharType="begin"/>
    </w:r>
    <w:r w:rsidRPr="00B82EC7">
      <w:rPr>
        <w:rFonts w:ascii="Arial" w:hAnsi="Arial" w:cs="Arial"/>
        <w:noProof/>
        <w:sz w:val="18"/>
        <w:szCs w:val="18"/>
      </w:rPr>
      <w:instrText xml:space="preserve"> PAGE  \* Arabic  \* MERGEFORMAT </w:instrText>
    </w:r>
    <w:r w:rsidRPr="00B82EC7">
      <w:rPr>
        <w:rFonts w:ascii="Arial" w:hAnsi="Arial" w:cs="Arial"/>
        <w:noProof/>
        <w:sz w:val="18"/>
        <w:szCs w:val="18"/>
      </w:rPr>
      <w:fldChar w:fldCharType="separate"/>
    </w:r>
    <w:r>
      <w:rPr>
        <w:rFonts w:ascii="Arial" w:hAnsi="Arial" w:cs="Arial"/>
        <w:noProof/>
        <w:sz w:val="18"/>
        <w:szCs w:val="18"/>
      </w:rPr>
      <w:t>1</w:t>
    </w:r>
    <w:r w:rsidRPr="00B82EC7">
      <w:rPr>
        <w:rFonts w:ascii="Arial" w:hAnsi="Arial" w:cs="Arial"/>
        <w:noProof/>
        <w:sz w:val="18"/>
        <w:szCs w:val="18"/>
      </w:rPr>
      <w:fldChar w:fldCharType="end"/>
    </w:r>
    <w:r w:rsidRPr="00B82EC7">
      <w:rPr>
        <w:rFonts w:ascii="Arial" w:hAnsi="Arial" w:cs="Arial"/>
        <w:noProof/>
        <w:sz w:val="18"/>
        <w:szCs w:val="18"/>
      </w:rPr>
      <w:t xml:space="preserve"> of </w:t>
    </w:r>
    <w:r w:rsidRPr="00B82EC7">
      <w:rPr>
        <w:rFonts w:ascii="Arial" w:hAnsi="Arial" w:cs="Arial"/>
        <w:noProof/>
        <w:sz w:val="18"/>
        <w:szCs w:val="18"/>
      </w:rPr>
      <w:fldChar w:fldCharType="begin"/>
    </w:r>
    <w:r w:rsidRPr="00B82EC7">
      <w:rPr>
        <w:rFonts w:ascii="Arial" w:hAnsi="Arial" w:cs="Arial"/>
        <w:noProof/>
        <w:sz w:val="18"/>
        <w:szCs w:val="18"/>
      </w:rPr>
      <w:instrText xml:space="preserve"> NUMPAGES  \* Arabic  \* MERGEFORMAT </w:instrText>
    </w:r>
    <w:r w:rsidRPr="00B82EC7">
      <w:rPr>
        <w:rFonts w:ascii="Arial" w:hAnsi="Arial" w:cs="Arial"/>
        <w:noProof/>
        <w:sz w:val="18"/>
        <w:szCs w:val="18"/>
      </w:rPr>
      <w:fldChar w:fldCharType="separate"/>
    </w:r>
    <w:r>
      <w:rPr>
        <w:rFonts w:ascii="Arial" w:hAnsi="Arial" w:cs="Arial"/>
        <w:noProof/>
        <w:sz w:val="18"/>
        <w:szCs w:val="18"/>
      </w:rPr>
      <w:t>3</w:t>
    </w:r>
    <w:r w:rsidRPr="00B82EC7">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B8A7" w14:textId="77777777" w:rsidR="004B674D" w:rsidRDefault="004B674D">
      <w:r>
        <w:separator/>
      </w:r>
    </w:p>
  </w:footnote>
  <w:footnote w:type="continuationSeparator" w:id="0">
    <w:p w14:paraId="3AA74830" w14:textId="77777777" w:rsidR="004B674D" w:rsidRDefault="004B6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75FF6" w14:paraId="31AF9055" w14:textId="77777777" w:rsidTr="04F44762">
      <w:tc>
        <w:tcPr>
          <w:tcW w:w="3120" w:type="dxa"/>
        </w:tcPr>
        <w:p w14:paraId="031BDF1E" w14:textId="77777777" w:rsidR="00675FF6" w:rsidRDefault="00675FF6" w:rsidP="04F44762">
          <w:pPr>
            <w:pStyle w:val="Header"/>
            <w:ind w:left="-115"/>
          </w:pPr>
        </w:p>
      </w:tc>
      <w:tc>
        <w:tcPr>
          <w:tcW w:w="3120" w:type="dxa"/>
        </w:tcPr>
        <w:p w14:paraId="5F4B33F3" w14:textId="77777777" w:rsidR="00675FF6" w:rsidRDefault="00675FF6" w:rsidP="04F44762">
          <w:pPr>
            <w:pStyle w:val="Header"/>
            <w:jc w:val="center"/>
          </w:pPr>
        </w:p>
      </w:tc>
      <w:tc>
        <w:tcPr>
          <w:tcW w:w="3120" w:type="dxa"/>
        </w:tcPr>
        <w:p w14:paraId="6314D801" w14:textId="77777777" w:rsidR="00675FF6" w:rsidRDefault="00675FF6" w:rsidP="04F44762">
          <w:pPr>
            <w:pStyle w:val="Header"/>
            <w:ind w:right="-115"/>
            <w:jc w:val="right"/>
          </w:pPr>
        </w:p>
      </w:tc>
    </w:tr>
  </w:tbl>
  <w:p w14:paraId="3740CAEC" w14:textId="77777777" w:rsidR="00675FF6" w:rsidRDefault="00675FF6" w:rsidP="04F447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75FF6" w14:paraId="262DC817" w14:textId="77777777" w:rsidTr="04F44762">
      <w:tc>
        <w:tcPr>
          <w:tcW w:w="3120" w:type="dxa"/>
        </w:tcPr>
        <w:p w14:paraId="6B2496E9" w14:textId="77777777" w:rsidR="00675FF6" w:rsidRDefault="00675FF6" w:rsidP="04F44762">
          <w:pPr>
            <w:pStyle w:val="Header"/>
            <w:ind w:left="-115"/>
          </w:pPr>
        </w:p>
      </w:tc>
      <w:tc>
        <w:tcPr>
          <w:tcW w:w="3120" w:type="dxa"/>
        </w:tcPr>
        <w:p w14:paraId="75BE4806" w14:textId="77777777" w:rsidR="00675FF6" w:rsidRDefault="00675FF6" w:rsidP="04F44762">
          <w:pPr>
            <w:pStyle w:val="Header"/>
            <w:jc w:val="center"/>
          </w:pPr>
        </w:p>
      </w:tc>
      <w:tc>
        <w:tcPr>
          <w:tcW w:w="3120" w:type="dxa"/>
        </w:tcPr>
        <w:p w14:paraId="1FDE173A" w14:textId="77777777" w:rsidR="00675FF6" w:rsidRDefault="00675FF6" w:rsidP="04F44762">
          <w:pPr>
            <w:pStyle w:val="Header"/>
            <w:ind w:right="-115"/>
            <w:jc w:val="right"/>
          </w:pPr>
        </w:p>
      </w:tc>
    </w:tr>
  </w:tbl>
  <w:p w14:paraId="4561E0CA" w14:textId="77777777" w:rsidR="00675FF6" w:rsidRDefault="00675FF6" w:rsidP="04F44762">
    <w:pPr>
      <w:pStyle w:val="Header"/>
    </w:pPr>
    <w:r>
      <w:rPr>
        <w:noProof/>
      </w:rPr>
      <w:drawing>
        <wp:inline distT="0" distB="0" distL="0" distR="0" wp14:anchorId="50C192DD" wp14:editId="2D2BFA2F">
          <wp:extent cx="1190476" cy="390476"/>
          <wp:effectExtent l="0" t="0" r="0" b="0"/>
          <wp:docPr id="405197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94865" name="Picture 514794865"/>
                  <pic:cNvPicPr/>
                </pic:nvPicPr>
                <pic:blipFill>
                  <a:blip r:embed="rId1">
                    <a:extLst>
                      <a:ext uri="{28A0092B-C50C-407E-A947-70E740481C1C}">
                        <a14:useLocalDpi xmlns:a14="http://schemas.microsoft.com/office/drawing/2010/main" val="0"/>
                      </a:ext>
                    </a:extLst>
                  </a:blip>
                  <a:stretch>
                    <a:fillRect/>
                  </a:stretch>
                </pic:blipFill>
                <pic:spPr>
                  <a:xfrm>
                    <a:off x="0" y="0"/>
                    <a:ext cx="1190476" cy="3904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6026C"/>
    <w:multiLevelType w:val="hybridMultilevel"/>
    <w:tmpl w:val="56325652"/>
    <w:lvl w:ilvl="0" w:tplc="DCB6D91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907497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1D7"/>
    <w:rsid w:val="000F281E"/>
    <w:rsid w:val="001111B3"/>
    <w:rsid w:val="00135307"/>
    <w:rsid w:val="00183611"/>
    <w:rsid w:val="00211036"/>
    <w:rsid w:val="002E703E"/>
    <w:rsid w:val="00347520"/>
    <w:rsid w:val="00355001"/>
    <w:rsid w:val="00381648"/>
    <w:rsid w:val="00471BE6"/>
    <w:rsid w:val="0049036F"/>
    <w:rsid w:val="004A10E3"/>
    <w:rsid w:val="004B674D"/>
    <w:rsid w:val="00523600"/>
    <w:rsid w:val="0056464E"/>
    <w:rsid w:val="005927BA"/>
    <w:rsid w:val="00597A14"/>
    <w:rsid w:val="005B59FD"/>
    <w:rsid w:val="00675FF6"/>
    <w:rsid w:val="008313C3"/>
    <w:rsid w:val="0085137C"/>
    <w:rsid w:val="00907EA1"/>
    <w:rsid w:val="00915860"/>
    <w:rsid w:val="00934F84"/>
    <w:rsid w:val="00954545"/>
    <w:rsid w:val="00A2726C"/>
    <w:rsid w:val="00B13754"/>
    <w:rsid w:val="00B15146"/>
    <w:rsid w:val="00B825F5"/>
    <w:rsid w:val="00C741D7"/>
    <w:rsid w:val="00E23EB1"/>
    <w:rsid w:val="00E94497"/>
    <w:rsid w:val="00F344AA"/>
    <w:rsid w:val="00F41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81920"/>
  <w15:chartTrackingRefBased/>
  <w15:docId w15:val="{98AC98DA-3151-49EE-B8AE-E2D716E04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FF6"/>
    <w:pPr>
      <w:spacing w:after="0" w:line="240" w:lineRule="auto"/>
    </w:pPr>
    <w:rPr>
      <w:rFonts w:ascii="Courier" w:eastAsia="Times New Roman" w:hAnsi="Courier" w:cs="Courier"/>
      <w:kern w:val="0"/>
      <w:sz w:val="20"/>
      <w:szCs w:val="20"/>
      <w14:ligatures w14:val="none"/>
    </w:rPr>
  </w:style>
  <w:style w:type="paragraph" w:styleId="Heading1">
    <w:name w:val="heading 1"/>
    <w:basedOn w:val="Normal"/>
    <w:next w:val="Normal"/>
    <w:link w:val="Heading1Char"/>
    <w:uiPriority w:val="9"/>
    <w:qFormat/>
    <w:rsid w:val="00675F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5F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5F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5F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5F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5F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F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F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F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F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5F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5F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5F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75F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75F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F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F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FF6"/>
    <w:rPr>
      <w:rFonts w:eastAsiaTheme="majorEastAsia" w:cstheme="majorBidi"/>
      <w:color w:val="272727" w:themeColor="text1" w:themeTint="D8"/>
    </w:rPr>
  </w:style>
  <w:style w:type="paragraph" w:styleId="Title">
    <w:name w:val="Title"/>
    <w:basedOn w:val="Normal"/>
    <w:next w:val="Normal"/>
    <w:link w:val="TitleChar"/>
    <w:qFormat/>
    <w:rsid w:val="00675F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F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F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FF6"/>
    <w:pPr>
      <w:spacing w:before="160"/>
      <w:jc w:val="center"/>
    </w:pPr>
    <w:rPr>
      <w:i/>
      <w:iCs/>
      <w:color w:val="404040" w:themeColor="text1" w:themeTint="BF"/>
    </w:rPr>
  </w:style>
  <w:style w:type="character" w:customStyle="1" w:styleId="QuoteChar">
    <w:name w:val="Quote Char"/>
    <w:basedOn w:val="DefaultParagraphFont"/>
    <w:link w:val="Quote"/>
    <w:uiPriority w:val="29"/>
    <w:rsid w:val="00675FF6"/>
    <w:rPr>
      <w:i/>
      <w:iCs/>
      <w:color w:val="404040" w:themeColor="text1" w:themeTint="BF"/>
    </w:rPr>
  </w:style>
  <w:style w:type="paragraph" w:styleId="ListParagraph">
    <w:name w:val="List Paragraph"/>
    <w:basedOn w:val="Normal"/>
    <w:uiPriority w:val="34"/>
    <w:qFormat/>
    <w:rsid w:val="00675FF6"/>
    <w:pPr>
      <w:ind w:left="720"/>
      <w:contextualSpacing/>
    </w:pPr>
  </w:style>
  <w:style w:type="character" w:styleId="IntenseEmphasis">
    <w:name w:val="Intense Emphasis"/>
    <w:basedOn w:val="DefaultParagraphFont"/>
    <w:uiPriority w:val="21"/>
    <w:qFormat/>
    <w:rsid w:val="00675FF6"/>
    <w:rPr>
      <w:i/>
      <w:iCs/>
      <w:color w:val="2F5496" w:themeColor="accent1" w:themeShade="BF"/>
    </w:rPr>
  </w:style>
  <w:style w:type="paragraph" w:styleId="IntenseQuote">
    <w:name w:val="Intense Quote"/>
    <w:basedOn w:val="Normal"/>
    <w:next w:val="Normal"/>
    <w:link w:val="IntenseQuoteChar"/>
    <w:uiPriority w:val="30"/>
    <w:qFormat/>
    <w:rsid w:val="00675F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5FF6"/>
    <w:rPr>
      <w:i/>
      <w:iCs/>
      <w:color w:val="2F5496" w:themeColor="accent1" w:themeShade="BF"/>
    </w:rPr>
  </w:style>
  <w:style w:type="character" w:styleId="IntenseReference">
    <w:name w:val="Intense Reference"/>
    <w:basedOn w:val="DefaultParagraphFont"/>
    <w:uiPriority w:val="32"/>
    <w:qFormat/>
    <w:rsid w:val="00675FF6"/>
    <w:rPr>
      <w:b/>
      <w:bCs/>
      <w:smallCaps/>
      <w:color w:val="2F5496" w:themeColor="accent1" w:themeShade="BF"/>
      <w:spacing w:val="5"/>
    </w:rPr>
  </w:style>
  <w:style w:type="paragraph" w:styleId="Footer">
    <w:name w:val="footer"/>
    <w:basedOn w:val="Normal"/>
    <w:link w:val="FooterChar"/>
    <w:rsid w:val="00675FF6"/>
    <w:pPr>
      <w:tabs>
        <w:tab w:val="center" w:pos="4320"/>
        <w:tab w:val="right" w:pos="8640"/>
      </w:tabs>
    </w:pPr>
  </w:style>
  <w:style w:type="character" w:customStyle="1" w:styleId="FooterChar">
    <w:name w:val="Footer Char"/>
    <w:basedOn w:val="DefaultParagraphFont"/>
    <w:link w:val="Footer"/>
    <w:rsid w:val="00675FF6"/>
    <w:rPr>
      <w:rFonts w:ascii="Courier" w:eastAsia="Times New Roman" w:hAnsi="Courier" w:cs="Courier"/>
      <w:kern w:val="0"/>
      <w:sz w:val="20"/>
      <w:szCs w:val="20"/>
      <w14:ligatures w14:val="none"/>
    </w:rPr>
  </w:style>
  <w:style w:type="paragraph" w:styleId="Header">
    <w:name w:val="header"/>
    <w:basedOn w:val="Normal"/>
    <w:link w:val="HeaderChar"/>
    <w:rsid w:val="00675FF6"/>
    <w:pPr>
      <w:tabs>
        <w:tab w:val="center" w:pos="4320"/>
        <w:tab w:val="right" w:pos="8640"/>
      </w:tabs>
    </w:pPr>
    <w:rPr>
      <w:rFonts w:ascii="Times New Roman" w:hAnsi="Times New Roman" w:cs="Times New Roman"/>
    </w:rPr>
  </w:style>
  <w:style w:type="character" w:customStyle="1" w:styleId="HeaderChar">
    <w:name w:val="Header Char"/>
    <w:basedOn w:val="DefaultParagraphFont"/>
    <w:link w:val="Header"/>
    <w:rsid w:val="00675FF6"/>
    <w:rPr>
      <w:rFonts w:ascii="Times New Roman" w:eastAsia="Times New Roman" w:hAnsi="Times New Roman" w:cs="Times New Roman"/>
      <w:kern w:val="0"/>
      <w:sz w:val="20"/>
      <w:szCs w:val="20"/>
      <w14:ligatures w14:val="none"/>
    </w:rPr>
  </w:style>
  <w:style w:type="paragraph" w:styleId="BodyTextIndent">
    <w:name w:val="Body Text Indent"/>
    <w:basedOn w:val="Normal"/>
    <w:link w:val="BodyTextIndentChar"/>
    <w:rsid w:val="00675FF6"/>
    <w:pPr>
      <w:ind w:left="360" w:firstLine="360"/>
    </w:pPr>
    <w:rPr>
      <w:rFonts w:ascii="Arial" w:hAnsi="Arial" w:cs="Arial"/>
      <w:szCs w:val="24"/>
    </w:rPr>
  </w:style>
  <w:style w:type="character" w:customStyle="1" w:styleId="BodyTextIndentChar">
    <w:name w:val="Body Text Indent Char"/>
    <w:basedOn w:val="DefaultParagraphFont"/>
    <w:link w:val="BodyTextIndent"/>
    <w:rsid w:val="00675FF6"/>
    <w:rPr>
      <w:rFonts w:ascii="Arial" w:eastAsia="Times New Roman" w:hAnsi="Arial" w:cs="Arial"/>
      <w:kern w:val="0"/>
      <w:sz w:val="20"/>
      <w14:ligatures w14:val="none"/>
    </w:rPr>
  </w:style>
  <w:style w:type="paragraph" w:styleId="BodyTextIndent2">
    <w:name w:val="Body Text Indent 2"/>
    <w:basedOn w:val="Normal"/>
    <w:link w:val="BodyTextIndent2Char"/>
    <w:rsid w:val="00675FF6"/>
    <w:pPr>
      <w:ind w:firstLine="720"/>
    </w:pPr>
    <w:rPr>
      <w:rFonts w:ascii="Arial" w:hAnsi="Arial" w:cs="Arial"/>
      <w:szCs w:val="24"/>
    </w:rPr>
  </w:style>
  <w:style w:type="character" w:customStyle="1" w:styleId="BodyTextIndent2Char">
    <w:name w:val="Body Text Indent 2 Char"/>
    <w:basedOn w:val="DefaultParagraphFont"/>
    <w:link w:val="BodyTextIndent2"/>
    <w:rsid w:val="00675FF6"/>
    <w:rPr>
      <w:rFonts w:ascii="Arial" w:eastAsia="Times New Roman" w:hAnsi="Arial" w:cs="Arial"/>
      <w:kern w:val="0"/>
      <w:sz w:val="20"/>
      <w14:ligatures w14:val="none"/>
    </w:rPr>
  </w:style>
  <w:style w:type="paragraph" w:styleId="BodyTextIndent3">
    <w:name w:val="Body Text Indent 3"/>
    <w:basedOn w:val="Normal"/>
    <w:link w:val="BodyTextIndent3Char"/>
    <w:rsid w:val="00675FF6"/>
    <w:pPr>
      <w:ind w:firstLine="720"/>
      <w:jc w:val="both"/>
    </w:pPr>
    <w:rPr>
      <w:rFonts w:ascii="Arial" w:hAnsi="Arial" w:cs="Arial"/>
      <w:szCs w:val="24"/>
    </w:rPr>
  </w:style>
  <w:style w:type="character" w:customStyle="1" w:styleId="BodyTextIndent3Char">
    <w:name w:val="Body Text Indent 3 Char"/>
    <w:basedOn w:val="DefaultParagraphFont"/>
    <w:link w:val="BodyTextIndent3"/>
    <w:rsid w:val="00675FF6"/>
    <w:rPr>
      <w:rFonts w:ascii="Arial" w:eastAsia="Times New Roman" w:hAnsi="Arial" w:cs="Arial"/>
      <w:kern w:val="0"/>
      <w:sz w:val="20"/>
      <w14:ligatures w14:val="none"/>
    </w:rPr>
  </w:style>
  <w:style w:type="table" w:styleId="TableGrid">
    <w:name w:val="Table Grid"/>
    <w:basedOn w:val="TableNormal"/>
    <w:uiPriority w:val="39"/>
    <w:rsid w:val="00675FF6"/>
    <w:pPr>
      <w:spacing w:after="0" w:line="240" w:lineRule="auto"/>
    </w:pPr>
    <w:rPr>
      <w:rFonts w:ascii="Times" w:eastAsia="Times New Roman" w:hAnsi="Times" w:cs="Times New Roman"/>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5137C"/>
    <w:pPr>
      <w:spacing w:after="0" w:line="240" w:lineRule="auto"/>
    </w:pPr>
    <w:rPr>
      <w:rFonts w:ascii="Courier" w:eastAsia="Times New Roman" w:hAnsi="Courier" w:cs="Courier"/>
      <w:kern w:val="0"/>
      <w:sz w:val="20"/>
      <w:szCs w:val="20"/>
      <w14:ligatures w14:val="none"/>
    </w:rPr>
  </w:style>
  <w:style w:type="character" w:styleId="CommentReference">
    <w:name w:val="annotation reference"/>
    <w:basedOn w:val="DefaultParagraphFont"/>
    <w:uiPriority w:val="99"/>
    <w:semiHidden/>
    <w:unhideWhenUsed/>
    <w:rsid w:val="0085137C"/>
    <w:rPr>
      <w:sz w:val="16"/>
      <w:szCs w:val="16"/>
    </w:rPr>
  </w:style>
  <w:style w:type="paragraph" w:styleId="CommentText">
    <w:name w:val="annotation text"/>
    <w:basedOn w:val="Normal"/>
    <w:link w:val="CommentTextChar"/>
    <w:uiPriority w:val="99"/>
    <w:unhideWhenUsed/>
    <w:rsid w:val="0085137C"/>
  </w:style>
  <w:style w:type="character" w:customStyle="1" w:styleId="CommentTextChar">
    <w:name w:val="Comment Text Char"/>
    <w:basedOn w:val="DefaultParagraphFont"/>
    <w:link w:val="CommentText"/>
    <w:uiPriority w:val="99"/>
    <w:rsid w:val="0085137C"/>
    <w:rPr>
      <w:rFonts w:ascii="Courier" w:eastAsia="Times New Roman" w:hAnsi="Courier" w:cs="Courie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5137C"/>
    <w:rPr>
      <w:b/>
      <w:bCs/>
    </w:rPr>
  </w:style>
  <w:style w:type="character" w:customStyle="1" w:styleId="CommentSubjectChar">
    <w:name w:val="Comment Subject Char"/>
    <w:basedOn w:val="CommentTextChar"/>
    <w:link w:val="CommentSubject"/>
    <w:uiPriority w:val="99"/>
    <w:semiHidden/>
    <w:rsid w:val="0085137C"/>
    <w:rPr>
      <w:rFonts w:ascii="Courier" w:eastAsia="Times New Roman" w:hAnsi="Courier" w:cs="Courie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fd853250-252e-415c-b53c-5781134c34c9"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EADE9481C9974C90E0DB014EEB7D32" ma:contentTypeVersion="17" ma:contentTypeDescription="Create a new document." ma:contentTypeScope="" ma:versionID="c0de255844b5a48185515b624e44db45">
  <xsd:schema xmlns:xsd="http://www.w3.org/2001/XMLSchema" xmlns:xs="http://www.w3.org/2001/XMLSchema" xmlns:p="http://schemas.microsoft.com/office/2006/metadata/properties" xmlns:ns1="http://schemas.microsoft.com/sharepoint/v3" xmlns:ns3="fd853250-252e-415c-b53c-5781134c34c9" xmlns:ns4="d3ee8e2c-9e77-47f6-a6b7-02c9787901b3" targetNamespace="http://schemas.microsoft.com/office/2006/metadata/properties" ma:root="true" ma:fieldsID="dab1d3a949b34ec92935dbc48184ccf6" ns1:_="" ns3:_="" ns4:_="">
    <xsd:import namespace="http://schemas.microsoft.com/sharepoint/v3"/>
    <xsd:import namespace="fd853250-252e-415c-b53c-5781134c34c9"/>
    <xsd:import namespace="d3ee8e2c-9e77-47f6-a6b7-02c9787901b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853250-252e-415c-b53c-5781134c3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ee8e2c-9e77-47f6-a6b7-02c9787901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887878-D83A-49B5-94BB-A2C47228A36F}">
  <ds:schemaRefs>
    <ds:schemaRef ds:uri="http://schemas.microsoft.com/office/2006/metadata/properties"/>
    <ds:schemaRef ds:uri="http://schemas.microsoft.com/office/infopath/2007/PartnerControls"/>
    <ds:schemaRef ds:uri="http://schemas.microsoft.com/sharepoint/v3"/>
    <ds:schemaRef ds:uri="fd853250-252e-415c-b53c-5781134c34c9"/>
  </ds:schemaRefs>
</ds:datastoreItem>
</file>

<file path=customXml/itemProps2.xml><?xml version="1.0" encoding="utf-8"?>
<ds:datastoreItem xmlns:ds="http://schemas.openxmlformats.org/officeDocument/2006/customXml" ds:itemID="{BB98DACB-4D87-4522-B7A0-0889FAA07777}">
  <ds:schemaRefs>
    <ds:schemaRef ds:uri="http://schemas.microsoft.com/sharepoint/v3/contenttype/forms"/>
  </ds:schemaRefs>
</ds:datastoreItem>
</file>

<file path=customXml/itemProps3.xml><?xml version="1.0" encoding="utf-8"?>
<ds:datastoreItem xmlns:ds="http://schemas.openxmlformats.org/officeDocument/2006/customXml" ds:itemID="{E675061A-3348-48F6-9985-BC4D4E34F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853250-252e-415c-b53c-5781134c34c9"/>
    <ds:schemaRef ds:uri="d3ee8e2c-9e77-47f6-a6b7-02c978790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e360 NDA 2026.07.14</Template>
  <TotalTime>0</TotalTime>
  <Pages>3</Pages>
  <Words>1265</Words>
  <Characters>7216</Characters>
  <Application>Microsoft Office Word</Application>
  <DocSecurity>0</DocSecurity>
  <Lines>60</Lines>
  <Paragraphs>16</Paragraphs>
  <ScaleCrop>false</ScaleCrop>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Austin</dc:creator>
  <cp:keywords/>
  <dc:description/>
  <cp:lastModifiedBy>Lisa Austin</cp:lastModifiedBy>
  <cp:revision>2</cp:revision>
  <dcterms:created xsi:type="dcterms:W3CDTF">2026-07-14T23:28:00Z</dcterms:created>
  <dcterms:modified xsi:type="dcterms:W3CDTF">2026-07-14T23:28:00Z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0x0101007DEADE9481C9974C90E0DB014EEB7D32</vt:lpwstr>
  </property>
  <property fmtid="{D5CDD505-2E9C-101B-9397-08002B2CF9AE}" pid="3" name="MediaServiceImageTags">
    <vt:lpwstr/>
  </property>
  <property fmtid="{D5CDD505-2E9C-101B-9397-08002B2CF9AE}" pid="4" name="GrammarlyDocumentId">
    <vt:lpwstr>5a1e41cb-4473-425d-bcb0-f469cc806b02</vt:lpwstr>
  </property>
</Properties>
</file>